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F0D924" w14:textId="77777777" w:rsidR="00BB312E" w:rsidRDefault="000403DB">
      <w:pPr>
        <w:pBdr>
          <w:bottom w:val="single" w:sz="8" w:space="2" w:color="1B2A6B"/>
        </w:pBdr>
        <w:spacing w:after="80"/>
        <w:jc w:val="center"/>
      </w:pPr>
      <w:r>
        <w:rPr>
          <w:noProof/>
        </w:rPr>
        <w:drawing>
          <wp:inline distT="0" distB="0" distL="0" distR="0" wp14:anchorId="10CFB8CF" wp14:editId="0BF1A057">
            <wp:extent cx="2926080" cy="166450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wm_logo_header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926080" cy="1664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C70E27" w14:textId="77777777" w:rsidR="00BB312E" w:rsidRDefault="000403DB">
      <w:pPr>
        <w:pBdr>
          <w:bottom w:val="single" w:sz="8" w:space="2" w:color="1B2A6B"/>
        </w:pBdr>
        <w:spacing w:before="200" w:after="40"/>
      </w:pPr>
      <w:r>
        <w:rPr>
          <w:rFonts w:ascii="Calibri" w:hAnsi="Calibri"/>
          <w:b/>
          <w:color w:val="1B2A6B"/>
          <w:sz w:val="20"/>
        </w:rPr>
        <w:t>WHEN YOU INVEST IN MY SKILLS, YOU GET—</w:t>
      </w:r>
    </w:p>
    <w:p w14:paraId="57769A00" w14:textId="77777777" w:rsidR="00BB312E" w:rsidRDefault="000403DB">
      <w:pPr>
        <w:spacing w:before="40" w:after="80" w:line="260" w:lineRule="exact"/>
      </w:pPr>
      <w:r>
        <w:rPr>
          <w:rFonts w:ascii="Calibri" w:hAnsi="Calibri"/>
          <w:color w:val="2C2C2C"/>
          <w:sz w:val="19"/>
        </w:rPr>
        <w:t>A strategic approach and communications that drive results. Stronger relationships, partnerships, and networks. A big picture thinker with an eye for detail — and a creative, energetic, and inquisitive teammate.</w:t>
      </w:r>
    </w:p>
    <w:p w14:paraId="7BFED5CD" w14:textId="77777777" w:rsidR="00BB312E" w:rsidRDefault="000403DB">
      <w:pPr>
        <w:pBdr>
          <w:bottom w:val="single" w:sz="8" w:space="2" w:color="1B2A6B"/>
        </w:pBdr>
        <w:spacing w:before="200" w:after="40"/>
      </w:pPr>
      <w:r>
        <w:rPr>
          <w:rFonts w:ascii="Calibri" w:hAnsi="Calibri"/>
          <w:b/>
          <w:color w:val="1B2A6B"/>
          <w:sz w:val="20"/>
        </w:rPr>
        <w:t>EXPERIENCE</w:t>
      </w:r>
    </w:p>
    <w:p w14:paraId="7A5D1793" w14:textId="77777777" w:rsidR="00BB312E" w:rsidRDefault="000403DB">
      <w:pPr>
        <w:spacing w:before="120" w:after="20"/>
      </w:pPr>
      <w:r>
        <w:rPr>
          <w:rFonts w:ascii="Calibri" w:hAnsi="Calibri"/>
          <w:b/>
          <w:color w:val="2C2C2C"/>
          <w:sz w:val="20"/>
        </w:rPr>
        <w:t>Freelance Writer</w:t>
      </w:r>
    </w:p>
    <w:p w14:paraId="605E5737" w14:textId="77777777" w:rsidR="00BB312E" w:rsidRDefault="000403DB">
      <w:pPr>
        <w:spacing w:after="20"/>
      </w:pPr>
      <w:r>
        <w:rPr>
          <w:rFonts w:ascii="Calibri" w:hAnsi="Calibri"/>
          <w:color w:val="1B2A6B"/>
          <w:sz w:val="19"/>
        </w:rPr>
        <w:t>When Words Matter</w:t>
      </w:r>
    </w:p>
    <w:p w14:paraId="1E44B9B7" w14:textId="77777777" w:rsidR="00BB312E" w:rsidRDefault="000403DB">
      <w:pPr>
        <w:spacing w:after="20"/>
      </w:pPr>
      <w:r>
        <w:rPr>
          <w:rFonts w:ascii="Calibri" w:hAnsi="Calibri"/>
          <w:color w:val="666666"/>
          <w:sz w:val="18"/>
        </w:rPr>
        <w:t>October 2017–Present</w:t>
      </w:r>
    </w:p>
    <w:p w14:paraId="4D956810" w14:textId="77777777" w:rsidR="00BB312E" w:rsidRDefault="000403DB">
      <w:pPr>
        <w:spacing w:after="40"/>
      </w:pPr>
      <w:r>
        <w:rPr>
          <w:rFonts w:ascii="Calibri" w:hAnsi="Calibri"/>
          <w:color w:val="1B2A6B"/>
          <w:sz w:val="18"/>
        </w:rPr>
        <w:t>Portfolio: debbyrice.writerfolio.com</w:t>
      </w:r>
    </w:p>
    <w:p w14:paraId="77C60BB2" w14:textId="4B048136" w:rsidR="00BB312E" w:rsidRDefault="0042319B">
      <w:pPr>
        <w:spacing w:after="60" w:line="260" w:lineRule="exact"/>
      </w:pPr>
      <w:r>
        <w:rPr>
          <w:rFonts w:ascii="Calibri" w:hAnsi="Calibri"/>
          <w:color w:val="2C2C2C"/>
          <w:sz w:val="19"/>
        </w:rPr>
        <w:t>I create</w:t>
      </w:r>
      <w:r w:rsidR="000403DB">
        <w:rPr>
          <w:rFonts w:ascii="Calibri" w:hAnsi="Calibri"/>
          <w:color w:val="2C2C2C"/>
          <w:sz w:val="19"/>
        </w:rPr>
        <w:t xml:space="preserve"> persuasive content for corporate and nonprofit organizations, including winning grant proposals, inspirational campaign communications, and informative content of all stripes.</w:t>
      </w:r>
    </w:p>
    <w:p w14:paraId="03BB9C5C" w14:textId="77777777" w:rsidR="00BB312E" w:rsidRDefault="000403DB">
      <w:pPr>
        <w:spacing w:before="40" w:after="20"/>
      </w:pPr>
      <w:r>
        <w:rPr>
          <w:rFonts w:ascii="Calibri" w:hAnsi="Calibri"/>
          <w:i/>
          <w:color w:val="666666"/>
          <w:sz w:val="18"/>
        </w:rPr>
        <w:t>Selected clients:</w:t>
      </w:r>
    </w:p>
    <w:p w14:paraId="4F6A3017" w14:textId="77777777" w:rsidR="00BB312E" w:rsidRDefault="000403DB">
      <w:pPr>
        <w:tabs>
          <w:tab w:val="left" w:pos="4050"/>
        </w:tabs>
        <w:spacing w:before="20" w:after="20" w:line="240" w:lineRule="exact"/>
      </w:pPr>
      <w:r>
        <w:rPr>
          <w:rFonts w:ascii="Calibri" w:hAnsi="Calibri"/>
          <w:color w:val="2C2C2C"/>
          <w:sz w:val="18"/>
        </w:rPr>
        <w:t>•  AB Marketers</w:t>
      </w:r>
      <w:r>
        <w:rPr>
          <w:rFonts w:ascii="Calibri" w:hAnsi="Calibri"/>
          <w:color w:val="2C2C2C"/>
          <w:sz w:val="18"/>
        </w:rPr>
        <w:tab/>
        <w:t>•  Hypertext Magazine and Studio</w:t>
      </w:r>
    </w:p>
    <w:p w14:paraId="37C3C4D0" w14:textId="77777777" w:rsidR="00BB312E" w:rsidRDefault="000403DB">
      <w:pPr>
        <w:tabs>
          <w:tab w:val="left" w:pos="4050"/>
        </w:tabs>
        <w:spacing w:before="20" w:after="20" w:line="240" w:lineRule="exact"/>
      </w:pPr>
      <w:r>
        <w:rPr>
          <w:rFonts w:ascii="Calibri" w:hAnsi="Calibri"/>
          <w:color w:val="2C2C2C"/>
          <w:sz w:val="18"/>
        </w:rPr>
        <w:t>•  American Academy of Implant Dentistry Fdn</w:t>
      </w:r>
      <w:r>
        <w:rPr>
          <w:rFonts w:ascii="Calibri" w:hAnsi="Calibri"/>
          <w:color w:val="2C2C2C"/>
          <w:sz w:val="18"/>
        </w:rPr>
        <w:tab/>
        <w:t>•  i.c.stars</w:t>
      </w:r>
    </w:p>
    <w:p w14:paraId="6C622CF6" w14:textId="77777777" w:rsidR="00BB312E" w:rsidRDefault="000403DB">
      <w:pPr>
        <w:tabs>
          <w:tab w:val="left" w:pos="4050"/>
        </w:tabs>
        <w:spacing w:before="20" w:after="20" w:line="240" w:lineRule="exact"/>
      </w:pPr>
      <w:r>
        <w:rPr>
          <w:rFonts w:ascii="Calibri" w:hAnsi="Calibri"/>
          <w:color w:val="2C2C2C"/>
          <w:sz w:val="18"/>
        </w:rPr>
        <w:t>•  American Academy of Home Care Medicine</w:t>
      </w:r>
      <w:r>
        <w:rPr>
          <w:rFonts w:ascii="Calibri" w:hAnsi="Calibri"/>
          <w:color w:val="2C2C2C"/>
          <w:sz w:val="18"/>
        </w:rPr>
        <w:tab/>
        <w:t>•  Open Studio Project</w:t>
      </w:r>
    </w:p>
    <w:p w14:paraId="0D63CB90" w14:textId="77777777" w:rsidR="00BB312E" w:rsidRDefault="000403DB">
      <w:pPr>
        <w:tabs>
          <w:tab w:val="left" w:pos="4050"/>
        </w:tabs>
        <w:spacing w:before="20" w:after="20" w:line="240" w:lineRule="exact"/>
      </w:pPr>
      <w:r>
        <w:rPr>
          <w:rFonts w:ascii="Calibri" w:hAnsi="Calibri"/>
          <w:color w:val="2C2C2C"/>
          <w:sz w:val="18"/>
        </w:rPr>
        <w:t>•  American Academy of Periodontology Fdn</w:t>
      </w:r>
      <w:r>
        <w:rPr>
          <w:rFonts w:ascii="Calibri" w:hAnsi="Calibri"/>
          <w:color w:val="2C2C2C"/>
          <w:sz w:val="18"/>
        </w:rPr>
        <w:tab/>
        <w:t>•  .orgCommunity</w:t>
      </w:r>
    </w:p>
    <w:p w14:paraId="4884FFE5" w14:textId="77777777" w:rsidR="00BB312E" w:rsidRDefault="000403DB">
      <w:pPr>
        <w:tabs>
          <w:tab w:val="left" w:pos="4050"/>
        </w:tabs>
        <w:spacing w:before="20" w:after="20" w:line="240" w:lineRule="exact"/>
      </w:pPr>
      <w:r>
        <w:rPr>
          <w:rFonts w:ascii="Calibri" w:hAnsi="Calibri"/>
          <w:color w:val="2C2C2C"/>
          <w:sz w:val="18"/>
        </w:rPr>
        <w:t>•  American Planning Association</w:t>
      </w:r>
      <w:r>
        <w:rPr>
          <w:rFonts w:ascii="Calibri" w:hAnsi="Calibri"/>
          <w:color w:val="2C2C2C"/>
          <w:sz w:val="18"/>
        </w:rPr>
        <w:tab/>
        <w:t>•  .orgSource</w:t>
      </w:r>
    </w:p>
    <w:p w14:paraId="3159D0F4" w14:textId="77777777" w:rsidR="00BB312E" w:rsidRDefault="000403DB">
      <w:pPr>
        <w:tabs>
          <w:tab w:val="left" w:pos="4050"/>
        </w:tabs>
        <w:spacing w:before="20" w:after="20" w:line="240" w:lineRule="exact"/>
      </w:pPr>
      <w:r>
        <w:rPr>
          <w:rFonts w:ascii="Calibri" w:hAnsi="Calibri"/>
          <w:color w:val="2C2C2C"/>
          <w:sz w:val="18"/>
        </w:rPr>
        <w:t>•  BKA Content</w:t>
      </w:r>
      <w:r>
        <w:rPr>
          <w:rFonts w:ascii="Calibri" w:hAnsi="Calibri"/>
          <w:color w:val="2C2C2C"/>
          <w:sz w:val="18"/>
        </w:rPr>
        <w:tab/>
        <w:t>•  The Harbour</w:t>
      </w:r>
    </w:p>
    <w:p w14:paraId="5DB1F588" w14:textId="77777777" w:rsidR="00BB312E" w:rsidRDefault="000403DB">
      <w:pPr>
        <w:tabs>
          <w:tab w:val="left" w:pos="4050"/>
        </w:tabs>
        <w:spacing w:before="20" w:after="20" w:line="240" w:lineRule="exact"/>
      </w:pPr>
      <w:r>
        <w:rPr>
          <w:rFonts w:ascii="Calibri" w:hAnsi="Calibri"/>
          <w:color w:val="2C2C2C"/>
          <w:sz w:val="18"/>
        </w:rPr>
        <w:t>•  Chicago Public Art Group</w:t>
      </w:r>
      <w:r>
        <w:rPr>
          <w:rFonts w:ascii="Calibri" w:hAnsi="Calibri"/>
          <w:color w:val="2C2C2C"/>
          <w:sz w:val="18"/>
        </w:rPr>
        <w:tab/>
        <w:t>•  Study.com</w:t>
      </w:r>
    </w:p>
    <w:p w14:paraId="0F255AE5" w14:textId="77777777" w:rsidR="00BB312E" w:rsidRDefault="000403DB">
      <w:pPr>
        <w:tabs>
          <w:tab w:val="left" w:pos="4050"/>
        </w:tabs>
        <w:spacing w:before="20" w:after="20" w:line="240" w:lineRule="exact"/>
      </w:pPr>
      <w:r>
        <w:rPr>
          <w:rFonts w:ascii="Calibri" w:hAnsi="Calibri"/>
          <w:color w:val="2C2C2C"/>
          <w:sz w:val="18"/>
        </w:rPr>
        <w:t>•  FlaxAssociates</w:t>
      </w:r>
    </w:p>
    <w:p w14:paraId="271CB9AB" w14:textId="77777777" w:rsidR="00BB312E" w:rsidRDefault="000403DB">
      <w:pPr>
        <w:spacing w:before="140" w:after="20"/>
      </w:pPr>
      <w:r>
        <w:rPr>
          <w:rFonts w:ascii="Calibri" w:hAnsi="Calibri"/>
          <w:b/>
          <w:color w:val="2C2C2C"/>
          <w:sz w:val="20"/>
        </w:rPr>
        <w:t>Assistant Executive Director for Development  /  Manager for Development</w:t>
      </w:r>
    </w:p>
    <w:p w14:paraId="140B8A9F" w14:textId="77777777" w:rsidR="00BB312E" w:rsidRDefault="000403DB">
      <w:pPr>
        <w:spacing w:after="20"/>
      </w:pPr>
      <w:r>
        <w:rPr>
          <w:rFonts w:ascii="Calibri" w:hAnsi="Calibri"/>
          <w:color w:val="1B2A6B"/>
          <w:sz w:val="19"/>
        </w:rPr>
        <w:t>American Association of Endodontists Foundation, Chicago</w:t>
      </w:r>
    </w:p>
    <w:p w14:paraId="19D1C3C4" w14:textId="77777777" w:rsidR="00BB312E" w:rsidRDefault="000403DB">
      <w:pPr>
        <w:spacing w:after="60"/>
      </w:pPr>
      <w:r>
        <w:rPr>
          <w:rFonts w:ascii="Calibri" w:hAnsi="Calibri"/>
          <w:color w:val="666666"/>
          <w:sz w:val="18"/>
        </w:rPr>
        <w:t>June 2000–March 2017  |  January 1996–February 1999</w:t>
      </w:r>
    </w:p>
    <w:p w14:paraId="1F4FED0E" w14:textId="47DC7E29" w:rsidR="00BB312E" w:rsidRDefault="000403DB">
      <w:pPr>
        <w:spacing w:after="80" w:line="260" w:lineRule="exact"/>
      </w:pPr>
      <w:r>
        <w:rPr>
          <w:rFonts w:ascii="Calibri" w:hAnsi="Calibri"/>
          <w:color w:val="2C2C2C"/>
          <w:sz w:val="19"/>
        </w:rPr>
        <w:t xml:space="preserve">Managed over $1 million in annual fundraising </w:t>
      </w:r>
      <w:r w:rsidR="002C21BB">
        <w:rPr>
          <w:rFonts w:ascii="Calibri" w:hAnsi="Calibri"/>
          <w:color w:val="2C2C2C"/>
          <w:sz w:val="19"/>
        </w:rPr>
        <w:t xml:space="preserve">activities </w:t>
      </w:r>
      <w:r>
        <w:rPr>
          <w:rFonts w:ascii="Calibri" w:hAnsi="Calibri"/>
          <w:color w:val="2C2C2C"/>
          <w:sz w:val="19"/>
        </w:rPr>
        <w:t>and $1 million in annual grantmaking initiatives</w:t>
      </w:r>
      <w:r w:rsidR="0036404C">
        <w:rPr>
          <w:rFonts w:ascii="Calibri" w:hAnsi="Calibri"/>
          <w:color w:val="2C2C2C"/>
          <w:sz w:val="19"/>
        </w:rPr>
        <w:t xml:space="preserve">. </w:t>
      </w:r>
      <w:r w:rsidR="00EE1B70">
        <w:rPr>
          <w:rFonts w:ascii="Calibri" w:hAnsi="Calibri"/>
          <w:color w:val="2C2C2C"/>
          <w:sz w:val="19"/>
        </w:rPr>
        <w:t>G</w:t>
      </w:r>
      <w:r>
        <w:rPr>
          <w:rFonts w:ascii="Calibri" w:hAnsi="Calibri"/>
          <w:color w:val="2C2C2C"/>
          <w:sz w:val="19"/>
        </w:rPr>
        <w:t xml:space="preserve">rowing the </w:t>
      </w:r>
      <w:r w:rsidR="00EE1B70">
        <w:rPr>
          <w:rFonts w:ascii="Calibri" w:hAnsi="Calibri"/>
          <w:color w:val="2C2C2C"/>
          <w:sz w:val="19"/>
        </w:rPr>
        <w:t>foundation’s assets</w:t>
      </w:r>
      <w:r>
        <w:rPr>
          <w:rFonts w:ascii="Calibri" w:hAnsi="Calibri"/>
          <w:color w:val="2C2C2C"/>
          <w:sz w:val="19"/>
        </w:rPr>
        <w:t xml:space="preserve"> from $1 million to $31 million during </w:t>
      </w:r>
      <w:r w:rsidR="00043F88">
        <w:rPr>
          <w:rFonts w:ascii="Calibri" w:hAnsi="Calibri"/>
          <w:color w:val="2C2C2C"/>
          <w:sz w:val="19"/>
        </w:rPr>
        <w:t xml:space="preserve">my </w:t>
      </w:r>
      <w:r>
        <w:rPr>
          <w:rFonts w:ascii="Calibri" w:hAnsi="Calibri"/>
          <w:color w:val="2C2C2C"/>
          <w:sz w:val="19"/>
        </w:rPr>
        <w:t>tenure. Oversaw a $31 million investment fund</w:t>
      </w:r>
      <w:r w:rsidR="00EE1B70">
        <w:rPr>
          <w:rFonts w:ascii="Calibri" w:hAnsi="Calibri"/>
          <w:color w:val="2C2C2C"/>
          <w:sz w:val="19"/>
        </w:rPr>
        <w:t>,</w:t>
      </w:r>
      <w:r>
        <w:rPr>
          <w:rFonts w:ascii="Calibri" w:hAnsi="Calibri"/>
          <w:color w:val="2C2C2C"/>
          <w:sz w:val="19"/>
        </w:rPr>
        <w:t xml:space="preserve"> </w:t>
      </w:r>
      <w:r w:rsidR="00EE1B70">
        <w:rPr>
          <w:rFonts w:ascii="Calibri" w:hAnsi="Calibri"/>
          <w:color w:val="2C2C2C"/>
          <w:sz w:val="19"/>
        </w:rPr>
        <w:t>f</w:t>
      </w:r>
      <w:r>
        <w:rPr>
          <w:rFonts w:ascii="Calibri" w:hAnsi="Calibri"/>
          <w:color w:val="2C2C2C"/>
          <w:sz w:val="19"/>
        </w:rPr>
        <w:t>acilitated Board of Trustees activities, prepared the annual budget, and organized strategic planning. Developed financial, fundraising, and grantmaking goals, policies, and procedures. Managed communications and supervised staff.</w:t>
      </w:r>
    </w:p>
    <w:p w14:paraId="5845E410" w14:textId="77777777" w:rsidR="00BB312E" w:rsidRDefault="000403DB">
      <w:pPr>
        <w:spacing w:before="140" w:after="20"/>
      </w:pPr>
      <w:r>
        <w:rPr>
          <w:rFonts w:ascii="Calibri" w:hAnsi="Calibri"/>
          <w:b/>
          <w:color w:val="2C2C2C"/>
          <w:sz w:val="20"/>
        </w:rPr>
        <w:t>Executive Director</w:t>
      </w:r>
    </w:p>
    <w:p w14:paraId="0C4B1993" w14:textId="77777777" w:rsidR="00BB312E" w:rsidRDefault="000403DB">
      <w:pPr>
        <w:spacing w:after="20"/>
      </w:pPr>
      <w:r>
        <w:rPr>
          <w:rFonts w:ascii="Calibri" w:hAnsi="Calibri"/>
          <w:color w:val="1B2A6B"/>
          <w:sz w:val="19"/>
        </w:rPr>
        <w:t>The Parkways Foundation, Chicago</w:t>
      </w:r>
    </w:p>
    <w:p w14:paraId="3820D520" w14:textId="77777777" w:rsidR="00BB312E" w:rsidRDefault="000403DB">
      <w:pPr>
        <w:spacing w:after="60"/>
      </w:pPr>
      <w:r>
        <w:rPr>
          <w:rFonts w:ascii="Calibri" w:hAnsi="Calibri"/>
          <w:color w:val="666666"/>
          <w:sz w:val="18"/>
        </w:rPr>
        <w:t>February 1999–June 2000</w:t>
      </w:r>
    </w:p>
    <w:p w14:paraId="5E9CF35B" w14:textId="4AC61621" w:rsidR="00BB312E" w:rsidRDefault="000403DB">
      <w:pPr>
        <w:spacing w:after="80" w:line="260" w:lineRule="exact"/>
      </w:pPr>
      <w:r>
        <w:rPr>
          <w:rFonts w:ascii="Calibri" w:hAnsi="Calibri"/>
          <w:color w:val="2C2C2C"/>
          <w:sz w:val="19"/>
        </w:rPr>
        <w:t>Served as administrator of a new foundation supporting capital improvements in the Chicago Park District. Coordinated board activities and an auxiliary of 100 prominent Chicago women. Managed a $1.5 million campaign to build a Children's Garden at Garfield Park Conservatory. Developed communications</w:t>
      </w:r>
      <w:r w:rsidR="00EB3B83">
        <w:rPr>
          <w:rFonts w:ascii="Calibri" w:hAnsi="Calibri"/>
          <w:color w:val="2C2C2C"/>
          <w:sz w:val="19"/>
        </w:rPr>
        <w:t>,</w:t>
      </w:r>
      <w:r>
        <w:rPr>
          <w:rFonts w:ascii="Calibri" w:hAnsi="Calibri"/>
          <w:color w:val="2C2C2C"/>
          <w:sz w:val="19"/>
        </w:rPr>
        <w:t xml:space="preserve"> including newsletters, grant proposals, and brochures. Served as liaison to the Chicago Park District's Board of Commissioners and supervised staff.</w:t>
      </w:r>
    </w:p>
    <w:p w14:paraId="582BB390" w14:textId="77777777" w:rsidR="00EB3B83" w:rsidRDefault="00EB3B83">
      <w:pPr>
        <w:spacing w:before="140" w:after="20"/>
        <w:rPr>
          <w:rFonts w:ascii="Calibri" w:hAnsi="Calibri"/>
          <w:b/>
          <w:color w:val="2C2C2C"/>
          <w:sz w:val="20"/>
        </w:rPr>
      </w:pPr>
    </w:p>
    <w:p w14:paraId="21D177A1" w14:textId="77777777" w:rsidR="00EB3B83" w:rsidRDefault="00EB3B83">
      <w:pPr>
        <w:spacing w:before="140" w:after="20"/>
        <w:rPr>
          <w:rFonts w:ascii="Calibri" w:hAnsi="Calibri"/>
          <w:b/>
          <w:color w:val="2C2C2C"/>
          <w:sz w:val="20"/>
        </w:rPr>
      </w:pPr>
    </w:p>
    <w:p w14:paraId="6CCB0DA8" w14:textId="77777777" w:rsidR="00EB3B83" w:rsidRDefault="00EB3B83">
      <w:pPr>
        <w:spacing w:before="140" w:after="20"/>
        <w:rPr>
          <w:rFonts w:ascii="Calibri" w:hAnsi="Calibri"/>
          <w:b/>
          <w:color w:val="2C2C2C"/>
          <w:sz w:val="20"/>
        </w:rPr>
      </w:pPr>
    </w:p>
    <w:p w14:paraId="4630D5E1" w14:textId="7BE72032" w:rsidR="00BB312E" w:rsidRDefault="000403DB">
      <w:pPr>
        <w:spacing w:before="140" w:after="20"/>
      </w:pPr>
      <w:r>
        <w:rPr>
          <w:rFonts w:ascii="Calibri" w:hAnsi="Calibri"/>
          <w:b/>
          <w:color w:val="2C2C2C"/>
          <w:sz w:val="20"/>
        </w:rPr>
        <w:lastRenderedPageBreak/>
        <w:t>Director of Development and Public Relations</w:t>
      </w:r>
    </w:p>
    <w:p w14:paraId="5A8A0130" w14:textId="77777777" w:rsidR="00BB312E" w:rsidRDefault="000403DB">
      <w:pPr>
        <w:spacing w:after="20"/>
      </w:pPr>
      <w:r>
        <w:rPr>
          <w:rFonts w:ascii="Calibri" w:hAnsi="Calibri"/>
          <w:color w:val="1B2A6B"/>
          <w:sz w:val="19"/>
        </w:rPr>
        <w:t>Volunteers of America of Illinois, Chicago</w:t>
      </w:r>
    </w:p>
    <w:p w14:paraId="7B5C7037" w14:textId="77777777" w:rsidR="00BB312E" w:rsidRDefault="000403DB">
      <w:pPr>
        <w:spacing w:after="60"/>
      </w:pPr>
      <w:r>
        <w:rPr>
          <w:rFonts w:ascii="Calibri" w:hAnsi="Calibri"/>
          <w:color w:val="666666"/>
          <w:sz w:val="18"/>
        </w:rPr>
        <w:t>October 1991–January 1996</w:t>
      </w:r>
    </w:p>
    <w:p w14:paraId="2449EFC2" w14:textId="4A73B58B" w:rsidR="00BB312E" w:rsidRDefault="000403DB">
      <w:pPr>
        <w:spacing w:after="80" w:line="260" w:lineRule="exact"/>
      </w:pPr>
      <w:r>
        <w:rPr>
          <w:rFonts w:ascii="Calibri" w:hAnsi="Calibri"/>
          <w:color w:val="2C2C2C"/>
          <w:sz w:val="19"/>
        </w:rPr>
        <w:t>Directed fundraising and public relations for this child welfare agency. Coordinated foundation and corporate solicitation, major gifts, annual campaign, and direct mail programs. Produced internal and external communications</w:t>
      </w:r>
      <w:r w:rsidR="00EB3B83">
        <w:rPr>
          <w:rFonts w:ascii="Calibri" w:hAnsi="Calibri"/>
          <w:color w:val="2C2C2C"/>
          <w:sz w:val="19"/>
        </w:rPr>
        <w:t>,</w:t>
      </w:r>
      <w:r>
        <w:rPr>
          <w:rFonts w:ascii="Calibri" w:hAnsi="Calibri"/>
          <w:color w:val="2C2C2C"/>
          <w:sz w:val="19"/>
        </w:rPr>
        <w:t xml:space="preserve"> including grant proposals, employee newsletters, agency newsletters, and annual reports. Served as development representative to the board, prepared and monitored the development budget, and supervised staff.</w:t>
      </w:r>
    </w:p>
    <w:p w14:paraId="437FB008" w14:textId="77777777" w:rsidR="00BB312E" w:rsidRDefault="000403DB">
      <w:pPr>
        <w:pBdr>
          <w:bottom w:val="single" w:sz="8" w:space="2" w:color="1B2A6B"/>
        </w:pBdr>
        <w:spacing w:before="200" w:after="40"/>
      </w:pPr>
      <w:r>
        <w:rPr>
          <w:rFonts w:ascii="Calibri" w:hAnsi="Calibri"/>
          <w:b/>
          <w:color w:val="1B2A6B"/>
          <w:sz w:val="20"/>
        </w:rPr>
        <w:t>EDUCATION</w:t>
      </w:r>
    </w:p>
    <w:p w14:paraId="1490F27C" w14:textId="77777777" w:rsidR="00BB312E" w:rsidRDefault="000403DB">
      <w:pPr>
        <w:spacing w:before="40" w:after="40" w:line="260" w:lineRule="exact"/>
      </w:pPr>
      <w:r>
        <w:rPr>
          <w:rFonts w:ascii="Calibri" w:hAnsi="Calibri"/>
          <w:color w:val="2C2C2C"/>
          <w:sz w:val="19"/>
        </w:rPr>
        <w:t>Bachelor of Arts, English  —  University of Illinois at Chicago</w:t>
      </w:r>
    </w:p>
    <w:p w14:paraId="17B32EC7" w14:textId="77777777" w:rsidR="00BB312E" w:rsidRDefault="000403DB">
      <w:pPr>
        <w:pBdr>
          <w:bottom w:val="single" w:sz="8" w:space="2" w:color="1B2A6B"/>
        </w:pBdr>
        <w:spacing w:before="200" w:after="40"/>
      </w:pPr>
      <w:r>
        <w:rPr>
          <w:rFonts w:ascii="Calibri" w:hAnsi="Calibri"/>
          <w:b/>
          <w:color w:val="1B2A6B"/>
          <w:sz w:val="20"/>
        </w:rPr>
        <w:t>RECOGNITION</w:t>
      </w:r>
    </w:p>
    <w:p w14:paraId="501656D1" w14:textId="77777777" w:rsidR="00BB312E" w:rsidRDefault="000403DB">
      <w:pPr>
        <w:spacing w:before="20" w:after="20"/>
      </w:pPr>
      <w:r>
        <w:rPr>
          <w:rFonts w:ascii="Calibri" w:hAnsi="Calibri"/>
          <w:color w:val="2C2C2C"/>
          <w:sz w:val="19"/>
        </w:rPr>
        <w:t>Hermes Gold Creative Award, .orgSource Blog</w:t>
      </w:r>
      <w:r>
        <w:rPr>
          <w:rFonts w:ascii="Calibri" w:hAnsi="Calibri"/>
          <w:color w:val="666666"/>
          <w:sz w:val="18"/>
        </w:rPr>
        <w:t xml:space="preserve">  2021</w:t>
      </w:r>
    </w:p>
    <w:p w14:paraId="040D778E" w14:textId="77777777" w:rsidR="00BB312E" w:rsidRDefault="000403DB">
      <w:pPr>
        <w:spacing w:before="20" w:after="20"/>
      </w:pPr>
      <w:r>
        <w:rPr>
          <w:rFonts w:ascii="Calibri" w:hAnsi="Calibri"/>
          <w:color w:val="2C2C2C"/>
          <w:sz w:val="19"/>
        </w:rPr>
        <w:t>Association Universe MVP Award, 1st Place — Association Management Category</w:t>
      </w:r>
      <w:r>
        <w:rPr>
          <w:rFonts w:ascii="Calibri" w:hAnsi="Calibri"/>
          <w:color w:val="666666"/>
          <w:sz w:val="18"/>
        </w:rPr>
        <w:t xml:space="preserve">  2020</w:t>
      </w:r>
    </w:p>
    <w:p w14:paraId="13B03E15" w14:textId="77777777" w:rsidR="00BB312E" w:rsidRDefault="000403DB">
      <w:pPr>
        <w:spacing w:before="20" w:after="20"/>
      </w:pPr>
      <w:r>
        <w:rPr>
          <w:rFonts w:ascii="Calibri" w:hAnsi="Calibri"/>
          <w:color w:val="2C2C2C"/>
          <w:sz w:val="19"/>
        </w:rPr>
        <w:t>MarCom Gold Award, Focus Newsletter</w:t>
      </w:r>
      <w:r>
        <w:rPr>
          <w:rFonts w:ascii="Calibri" w:hAnsi="Calibri"/>
          <w:color w:val="666666"/>
          <w:sz w:val="18"/>
        </w:rPr>
        <w:t xml:space="preserve">  2017</w:t>
      </w:r>
    </w:p>
    <w:p w14:paraId="6B4A67A5" w14:textId="77777777" w:rsidR="00BB312E" w:rsidRDefault="000403DB">
      <w:pPr>
        <w:spacing w:before="20" w:after="20"/>
      </w:pPr>
      <w:r>
        <w:rPr>
          <w:rFonts w:ascii="Calibri" w:hAnsi="Calibri"/>
          <w:color w:val="2C2C2C"/>
          <w:sz w:val="19"/>
        </w:rPr>
        <w:t>MarCom Gold Award, Focus Newsletter</w:t>
      </w:r>
      <w:r>
        <w:rPr>
          <w:rFonts w:ascii="Calibri" w:hAnsi="Calibri"/>
          <w:color w:val="666666"/>
          <w:sz w:val="18"/>
        </w:rPr>
        <w:t xml:space="preserve">  2016</w:t>
      </w:r>
    </w:p>
    <w:p w14:paraId="207711BD" w14:textId="77777777" w:rsidR="00BB312E" w:rsidRDefault="000403DB">
      <w:pPr>
        <w:spacing w:before="20" w:after="20"/>
      </w:pPr>
      <w:r>
        <w:rPr>
          <w:rFonts w:ascii="Calibri" w:hAnsi="Calibri"/>
          <w:color w:val="2C2C2C"/>
          <w:sz w:val="19"/>
        </w:rPr>
        <w:t>MarCom Gold Award, Focus Newsletter</w:t>
      </w:r>
      <w:r>
        <w:rPr>
          <w:rFonts w:ascii="Calibri" w:hAnsi="Calibri"/>
          <w:color w:val="666666"/>
          <w:sz w:val="18"/>
        </w:rPr>
        <w:t xml:space="preserve">  2015</w:t>
      </w:r>
    </w:p>
    <w:p w14:paraId="12F04F9D" w14:textId="77777777" w:rsidR="00BB312E" w:rsidRDefault="000403DB">
      <w:pPr>
        <w:pBdr>
          <w:bottom w:val="single" w:sz="8" w:space="2" w:color="1B2A6B"/>
        </w:pBdr>
        <w:spacing w:before="200" w:after="40"/>
      </w:pPr>
      <w:r>
        <w:rPr>
          <w:rFonts w:ascii="Calibri" w:hAnsi="Calibri"/>
          <w:b/>
          <w:color w:val="1B2A6B"/>
          <w:sz w:val="20"/>
        </w:rPr>
        <w:t>INTERESTS AND ACTIVITIES</w:t>
      </w:r>
    </w:p>
    <w:p w14:paraId="282AE63F" w14:textId="77777777" w:rsidR="00BB312E" w:rsidRDefault="000403DB">
      <w:pPr>
        <w:spacing w:before="40" w:after="40" w:line="260" w:lineRule="exact"/>
      </w:pPr>
      <w:r>
        <w:rPr>
          <w:rFonts w:ascii="Calibri" w:hAnsi="Calibri"/>
          <w:color w:val="2C2C2C"/>
          <w:sz w:val="19"/>
        </w:rPr>
        <w:t>Reading and writing fiction, cooking and learning about food and wine, entertaining friends and family, yoga, and other types of exercise.</w:t>
      </w:r>
    </w:p>
    <w:sectPr w:rsidR="00BB312E" w:rsidSect="00034616">
      <w:footerReference w:type="default" r:id="rId9"/>
      <w:pgSz w:w="12240" w:h="15840"/>
      <w:pgMar w:top="576" w:right="1080" w:bottom="864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32F466" w14:textId="77777777" w:rsidR="006B3680" w:rsidRDefault="006B3680">
      <w:pPr>
        <w:spacing w:after="0" w:line="240" w:lineRule="auto"/>
      </w:pPr>
      <w:r>
        <w:separator/>
      </w:r>
    </w:p>
  </w:endnote>
  <w:endnote w:type="continuationSeparator" w:id="0">
    <w:p w14:paraId="0CDB5967" w14:textId="77777777" w:rsidR="006B3680" w:rsidRDefault="006B36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AF8314" w14:textId="77777777" w:rsidR="00BB312E" w:rsidRDefault="000403DB">
    <w:pPr>
      <w:pStyle w:val="Footer"/>
      <w:pBdr>
        <w:top w:val="single" w:sz="8" w:space="2" w:color="1B2A6B"/>
      </w:pBdr>
      <w:spacing w:before="80"/>
      <w:jc w:val="center"/>
    </w:pPr>
    <w:r>
      <w:rPr>
        <w:rFonts w:ascii="Calibri" w:hAnsi="Calibri"/>
        <w:b/>
        <w:color w:val="1B2A6B"/>
        <w:sz w:val="18"/>
      </w:rPr>
      <w:t>Debby Rice</w:t>
    </w:r>
    <w:r>
      <w:rPr>
        <w:rFonts w:ascii="Calibri" w:hAnsi="Calibri"/>
        <w:b/>
        <w:color w:val="1B2A6B"/>
        <w:sz w:val="18"/>
      </w:rPr>
      <w:br/>
    </w:r>
    <w:r>
      <w:rPr>
        <w:rFonts w:ascii="Calibri" w:hAnsi="Calibri"/>
        <w:color w:val="666666"/>
        <w:sz w:val="16"/>
      </w:rPr>
      <w:t>5142 Cleveland  •  Skokie, IL 60077  •  312/371-4109  •  ddderice@gmail.com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E09FA3" w14:textId="77777777" w:rsidR="006B3680" w:rsidRDefault="006B3680">
      <w:pPr>
        <w:spacing w:after="0" w:line="240" w:lineRule="auto"/>
      </w:pPr>
      <w:r>
        <w:separator/>
      </w:r>
    </w:p>
  </w:footnote>
  <w:footnote w:type="continuationSeparator" w:id="0">
    <w:p w14:paraId="3046A471" w14:textId="77777777" w:rsidR="006B3680" w:rsidRDefault="006B368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639504721">
    <w:abstractNumId w:val="8"/>
  </w:num>
  <w:num w:numId="2" w16cid:durableId="1167943646">
    <w:abstractNumId w:val="6"/>
  </w:num>
  <w:num w:numId="3" w16cid:durableId="1940796906">
    <w:abstractNumId w:val="5"/>
  </w:num>
  <w:num w:numId="4" w16cid:durableId="787896858">
    <w:abstractNumId w:val="4"/>
  </w:num>
  <w:num w:numId="5" w16cid:durableId="1618675694">
    <w:abstractNumId w:val="7"/>
  </w:num>
  <w:num w:numId="6" w16cid:durableId="676079320">
    <w:abstractNumId w:val="3"/>
  </w:num>
  <w:num w:numId="7" w16cid:durableId="2075082997">
    <w:abstractNumId w:val="2"/>
  </w:num>
  <w:num w:numId="8" w16cid:durableId="644235361">
    <w:abstractNumId w:val="1"/>
  </w:num>
  <w:num w:numId="9" w16cid:durableId="2791897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7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403DB"/>
    <w:rsid w:val="00043F88"/>
    <w:rsid w:val="0006063C"/>
    <w:rsid w:val="0015074B"/>
    <w:rsid w:val="00234147"/>
    <w:rsid w:val="0029639D"/>
    <w:rsid w:val="002C21BB"/>
    <w:rsid w:val="00304A52"/>
    <w:rsid w:val="00326F90"/>
    <w:rsid w:val="0036404C"/>
    <w:rsid w:val="0042319B"/>
    <w:rsid w:val="00454D29"/>
    <w:rsid w:val="00531F5C"/>
    <w:rsid w:val="006B3680"/>
    <w:rsid w:val="00754AE9"/>
    <w:rsid w:val="00787EDB"/>
    <w:rsid w:val="00AA1D8D"/>
    <w:rsid w:val="00B47730"/>
    <w:rsid w:val="00BB312E"/>
    <w:rsid w:val="00CA2F9F"/>
    <w:rsid w:val="00CB0664"/>
    <w:rsid w:val="00DD6BB6"/>
    <w:rsid w:val="00EB3B83"/>
    <w:rsid w:val="00EE1B70"/>
    <w:rsid w:val="00F01C9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962AAFC"/>
  <w14:defaultImageDpi w14:val="300"/>
  <w15:docId w15:val="{FD7AA653-AE4E-4705-BE0C-BCC4001151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471</Words>
  <Characters>2685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3150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D. Rice</dc:creator>
  <cp:keywords/>
  <dc:description>D. Rice</dc:description>
  <cp:lastModifiedBy>debby rice</cp:lastModifiedBy>
  <cp:revision>11</cp:revision>
  <dcterms:created xsi:type="dcterms:W3CDTF">2026-06-20T21:04:00Z</dcterms:created>
  <dcterms:modified xsi:type="dcterms:W3CDTF">2026-07-27T17:42:00Z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93474456-abaa-4e8c-b95c-7ffa7addf3bd</vt:lpwstr>
  </property>
</Properties>
</file>