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0EB6B" w14:textId="77777777" w:rsidR="00E56FCF" w:rsidRDefault="00E56FCF" w:rsidP="00C35965">
      <w:pPr>
        <w:rPr>
          <w:rFonts w:ascii="Calibri" w:hAnsi="Calibri"/>
          <w:b/>
          <w:sz w:val="24"/>
          <w:u w:val="single"/>
        </w:rPr>
      </w:pPr>
    </w:p>
    <w:p w14:paraId="48D83100" w14:textId="3EEEEA30" w:rsidR="00E56FCF" w:rsidRPr="00E56FCF" w:rsidRDefault="00E56FCF" w:rsidP="00C35965">
      <w:pPr>
        <w:rPr>
          <w:rFonts w:ascii="Calibri" w:hAnsi="Calibri"/>
          <w:b/>
          <w:sz w:val="32"/>
          <w:szCs w:val="32"/>
        </w:rPr>
      </w:pPr>
      <w:bookmarkStart w:id="0" w:name="_GoBack"/>
      <w:r w:rsidRPr="00E56FCF">
        <w:rPr>
          <w:rFonts w:ascii="Calibri" w:hAnsi="Calibri"/>
          <w:b/>
          <w:sz w:val="32"/>
          <w:szCs w:val="32"/>
        </w:rPr>
        <w:t xml:space="preserve">Evanston Cradle </w:t>
      </w:r>
      <w:proofErr w:type="gramStart"/>
      <w:r w:rsidRPr="00E56FCF">
        <w:rPr>
          <w:rFonts w:ascii="Calibri" w:hAnsi="Calibri"/>
          <w:b/>
          <w:sz w:val="32"/>
          <w:szCs w:val="32"/>
        </w:rPr>
        <w:t>To</w:t>
      </w:r>
      <w:proofErr w:type="gramEnd"/>
      <w:r w:rsidRPr="00E56FCF">
        <w:rPr>
          <w:rFonts w:ascii="Calibri" w:hAnsi="Calibri"/>
          <w:b/>
          <w:sz w:val="32"/>
          <w:szCs w:val="32"/>
        </w:rPr>
        <w:t xml:space="preserve"> Career</w:t>
      </w:r>
    </w:p>
    <w:bookmarkEnd w:id="0"/>
    <w:p w14:paraId="318F5395" w14:textId="77777777" w:rsidR="00E56FCF" w:rsidRPr="00E56FCF" w:rsidRDefault="00E56FCF" w:rsidP="00C35965">
      <w:pPr>
        <w:rPr>
          <w:rFonts w:ascii="Calibri" w:hAnsi="Calibri"/>
          <w:b/>
          <w:sz w:val="24"/>
        </w:rPr>
      </w:pPr>
    </w:p>
    <w:p w14:paraId="42E5DA4E" w14:textId="7A9788BE" w:rsidR="00991A2F" w:rsidRPr="00E56FCF" w:rsidRDefault="00991A2F" w:rsidP="00E56FCF">
      <w:pPr>
        <w:pStyle w:val="ListParagraph"/>
        <w:numPr>
          <w:ilvl w:val="0"/>
          <w:numId w:val="14"/>
        </w:numPr>
        <w:rPr>
          <w:rFonts w:ascii="Calibri" w:hAnsi="Calibri" w:cs="Times New Roman"/>
          <w:sz w:val="24"/>
        </w:rPr>
      </w:pPr>
      <w:r w:rsidRPr="00E56FCF">
        <w:rPr>
          <w:rFonts w:ascii="Calibri" w:hAnsi="Calibri"/>
          <w:b/>
          <w:sz w:val="28"/>
          <w:szCs w:val="28"/>
        </w:rPr>
        <w:t>Describe the systems change effort being proposed.</w:t>
      </w:r>
    </w:p>
    <w:p w14:paraId="764D15B9" w14:textId="77777777" w:rsidR="005844F8" w:rsidRPr="00E56FCF" w:rsidRDefault="005844F8" w:rsidP="00991A2F">
      <w:pPr>
        <w:rPr>
          <w:rFonts w:ascii="Calibri" w:hAnsi="Calibri"/>
          <w:sz w:val="24"/>
        </w:rPr>
      </w:pPr>
    </w:p>
    <w:p w14:paraId="09125B16" w14:textId="6AC4EDD7" w:rsidR="00991A2F" w:rsidRPr="004F1A9F" w:rsidRDefault="00991A2F" w:rsidP="00991A2F">
      <w:pPr>
        <w:rPr>
          <w:rFonts w:ascii="Calibri" w:hAnsi="Calibri"/>
          <w:sz w:val="24"/>
        </w:rPr>
      </w:pPr>
      <w:r w:rsidRPr="004F1A9F">
        <w:rPr>
          <w:rFonts w:ascii="Calibri" w:hAnsi="Calibri"/>
          <w:sz w:val="24"/>
        </w:rPr>
        <w:t>The vision of Evanston Cradle to Career is that</w:t>
      </w:r>
      <w:r w:rsidR="00631C53">
        <w:rPr>
          <w:rFonts w:ascii="Calibri" w:hAnsi="Calibri"/>
          <w:sz w:val="24"/>
        </w:rPr>
        <w:t>,</w:t>
      </w:r>
      <w:r w:rsidRPr="004F1A9F">
        <w:rPr>
          <w:rFonts w:ascii="Calibri" w:hAnsi="Calibri"/>
          <w:sz w:val="24"/>
        </w:rPr>
        <w:t xml:space="preserve"> “By the age of 23 all Evanston young adults will be on the path to leading happy, healthy, productive and satisfying lives.”</w:t>
      </w:r>
    </w:p>
    <w:p w14:paraId="574748FC" w14:textId="77777777" w:rsidR="00991A2F" w:rsidRPr="004F1A9F" w:rsidRDefault="00991A2F" w:rsidP="00991A2F">
      <w:pPr>
        <w:rPr>
          <w:rFonts w:ascii="Calibri" w:hAnsi="Calibri"/>
          <w:sz w:val="24"/>
        </w:rPr>
      </w:pPr>
    </w:p>
    <w:p w14:paraId="4AAFD42A" w14:textId="274B2CE7" w:rsidR="00F63FFF" w:rsidRDefault="00991A2F" w:rsidP="004D2622">
      <w:pPr>
        <w:rPr>
          <w:rFonts w:ascii="Calibri" w:hAnsi="Calibri" w:cs="Times New Roman"/>
          <w:sz w:val="24"/>
        </w:rPr>
      </w:pPr>
      <w:r w:rsidRPr="004F1A9F">
        <w:rPr>
          <w:rFonts w:ascii="Calibri" w:hAnsi="Calibri" w:cs="Times New Roman"/>
          <w:sz w:val="24"/>
        </w:rPr>
        <w:t xml:space="preserve">Open Studio Project </w:t>
      </w:r>
      <w:r w:rsidR="004D430C" w:rsidRPr="004F1A9F">
        <w:rPr>
          <w:rFonts w:ascii="Calibri" w:hAnsi="Calibri" w:cs="Times New Roman"/>
          <w:sz w:val="24"/>
        </w:rPr>
        <w:t xml:space="preserve">(OSP) </w:t>
      </w:r>
      <w:r w:rsidRPr="004F1A9F">
        <w:rPr>
          <w:rFonts w:ascii="Calibri" w:hAnsi="Calibri" w:cs="Times New Roman"/>
          <w:sz w:val="24"/>
        </w:rPr>
        <w:t xml:space="preserve">is </w:t>
      </w:r>
      <w:r w:rsidR="00BE697D" w:rsidRPr="004F1A9F">
        <w:rPr>
          <w:rFonts w:ascii="Calibri" w:hAnsi="Calibri" w:cs="Times New Roman"/>
          <w:sz w:val="24"/>
        </w:rPr>
        <w:t>partn</w:t>
      </w:r>
      <w:r w:rsidRPr="004F1A9F">
        <w:rPr>
          <w:rFonts w:ascii="Calibri" w:hAnsi="Calibri" w:cs="Times New Roman"/>
          <w:sz w:val="24"/>
        </w:rPr>
        <w:t>ering with</w:t>
      </w:r>
      <w:r w:rsidR="00BE697D" w:rsidRPr="004F1A9F">
        <w:rPr>
          <w:rFonts w:ascii="Calibri" w:hAnsi="Calibri" w:cs="Times New Roman"/>
          <w:sz w:val="24"/>
        </w:rPr>
        <w:t xml:space="preserve"> Learning Bridge, </w:t>
      </w:r>
      <w:r w:rsidR="002A699C" w:rsidRPr="004F1A9F">
        <w:rPr>
          <w:rFonts w:ascii="Calibri" w:hAnsi="Calibri" w:cs="Times New Roman"/>
          <w:sz w:val="24"/>
        </w:rPr>
        <w:t xml:space="preserve">Childcare Network of Evanston and Reba Early Learning Center </w:t>
      </w:r>
      <w:r w:rsidRPr="004F1A9F">
        <w:rPr>
          <w:rFonts w:ascii="Calibri" w:hAnsi="Calibri" w:cs="Times New Roman"/>
          <w:sz w:val="24"/>
        </w:rPr>
        <w:t xml:space="preserve">to help make that dream a reality. </w:t>
      </w:r>
      <w:r w:rsidR="004D430C" w:rsidRPr="004F1A9F">
        <w:rPr>
          <w:rFonts w:ascii="Calibri" w:hAnsi="Calibri" w:cs="Times New Roman"/>
          <w:sz w:val="24"/>
        </w:rPr>
        <w:t>OSP</w:t>
      </w:r>
      <w:r w:rsidR="00F90CFC" w:rsidRPr="004F1A9F">
        <w:rPr>
          <w:rFonts w:ascii="Calibri" w:hAnsi="Calibri" w:cs="Times New Roman"/>
          <w:sz w:val="24"/>
        </w:rPr>
        <w:t xml:space="preserve"> will provide its unique</w:t>
      </w:r>
      <w:r w:rsidR="00DA2F2D" w:rsidRPr="004F1A9F">
        <w:rPr>
          <w:rFonts w:ascii="Calibri" w:hAnsi="Calibri" w:cs="Times New Roman"/>
          <w:sz w:val="24"/>
        </w:rPr>
        <w:t>,</w:t>
      </w:r>
      <w:r w:rsidR="00F90CFC" w:rsidRPr="004F1A9F">
        <w:rPr>
          <w:rFonts w:ascii="Calibri" w:hAnsi="Calibri" w:cs="Times New Roman"/>
          <w:sz w:val="24"/>
        </w:rPr>
        <w:t xml:space="preserve"> art-based social and emotion</w:t>
      </w:r>
      <w:r w:rsidR="004F1A9F" w:rsidRPr="004F1A9F">
        <w:rPr>
          <w:rFonts w:ascii="Calibri" w:hAnsi="Calibri" w:cs="Times New Roman"/>
          <w:sz w:val="24"/>
        </w:rPr>
        <w:t>al</w:t>
      </w:r>
      <w:r w:rsidR="00F90CFC" w:rsidRPr="004F1A9F">
        <w:rPr>
          <w:rFonts w:ascii="Calibri" w:hAnsi="Calibri" w:cs="Times New Roman"/>
          <w:sz w:val="24"/>
        </w:rPr>
        <w:t xml:space="preserve"> learning curriculum </w:t>
      </w:r>
      <w:r w:rsidR="004F1A9F" w:rsidRPr="004F1A9F">
        <w:rPr>
          <w:rFonts w:ascii="Calibri" w:hAnsi="Calibri" w:cs="Times New Roman"/>
          <w:sz w:val="24"/>
        </w:rPr>
        <w:t xml:space="preserve">(SEL) </w:t>
      </w:r>
      <w:r w:rsidR="00F90CFC" w:rsidRPr="004F1A9F">
        <w:rPr>
          <w:rFonts w:ascii="Calibri" w:hAnsi="Calibri" w:cs="Times New Roman"/>
          <w:sz w:val="24"/>
        </w:rPr>
        <w:t xml:space="preserve">to 4 and </w:t>
      </w:r>
      <w:proofErr w:type="gramStart"/>
      <w:r w:rsidR="00F90CFC" w:rsidRPr="004F1A9F">
        <w:rPr>
          <w:rFonts w:ascii="Calibri" w:hAnsi="Calibri" w:cs="Times New Roman"/>
          <w:sz w:val="24"/>
        </w:rPr>
        <w:t>5 year-olds</w:t>
      </w:r>
      <w:proofErr w:type="gramEnd"/>
      <w:r w:rsidR="00F90CFC" w:rsidRPr="004F1A9F">
        <w:rPr>
          <w:rFonts w:ascii="Calibri" w:hAnsi="Calibri" w:cs="Times New Roman"/>
          <w:sz w:val="24"/>
        </w:rPr>
        <w:t xml:space="preserve"> who are </w:t>
      </w:r>
      <w:r w:rsidR="004F1A9F" w:rsidRPr="004F1A9F">
        <w:rPr>
          <w:rFonts w:ascii="Calibri" w:hAnsi="Calibri" w:cs="Times New Roman"/>
          <w:sz w:val="24"/>
        </w:rPr>
        <w:t xml:space="preserve">clients of </w:t>
      </w:r>
      <w:r w:rsidR="00F90CFC" w:rsidRPr="004F1A9F">
        <w:rPr>
          <w:rFonts w:ascii="Calibri" w:hAnsi="Calibri" w:cs="Times New Roman"/>
          <w:sz w:val="24"/>
        </w:rPr>
        <w:t>the collaborating organization</w:t>
      </w:r>
      <w:r w:rsidR="00397659" w:rsidRPr="004F1A9F">
        <w:rPr>
          <w:rFonts w:ascii="Calibri" w:hAnsi="Calibri" w:cs="Times New Roman"/>
          <w:sz w:val="24"/>
        </w:rPr>
        <w:t xml:space="preserve">s. </w:t>
      </w:r>
      <w:r w:rsidR="004D430C" w:rsidRPr="004F1A9F">
        <w:rPr>
          <w:rFonts w:ascii="Calibri" w:hAnsi="Calibri" w:cs="Times New Roman"/>
          <w:sz w:val="24"/>
        </w:rPr>
        <w:t xml:space="preserve">The goal is to </w:t>
      </w:r>
      <w:r w:rsidR="004F1A9F" w:rsidRPr="004F1A9F">
        <w:rPr>
          <w:rFonts w:ascii="Calibri" w:hAnsi="Calibri" w:cs="Times New Roman"/>
          <w:sz w:val="24"/>
        </w:rPr>
        <w:t>enhance services that are already being provided</w:t>
      </w:r>
      <w:r w:rsidR="00DA2F2D" w:rsidRPr="004F1A9F">
        <w:rPr>
          <w:rFonts w:ascii="Calibri" w:hAnsi="Calibri" w:cs="Times New Roman"/>
          <w:sz w:val="24"/>
        </w:rPr>
        <w:t xml:space="preserve"> </w:t>
      </w:r>
      <w:r w:rsidR="004D430C" w:rsidRPr="004F1A9F">
        <w:rPr>
          <w:rFonts w:ascii="Calibri" w:hAnsi="Calibri" w:cs="Times New Roman"/>
          <w:sz w:val="24"/>
        </w:rPr>
        <w:t xml:space="preserve">and to </w:t>
      </w:r>
      <w:r w:rsidR="00DA2F2D" w:rsidRPr="004F1A9F">
        <w:rPr>
          <w:rFonts w:ascii="Calibri" w:hAnsi="Calibri" w:cs="Times New Roman"/>
          <w:sz w:val="24"/>
        </w:rPr>
        <w:t xml:space="preserve">help children </w:t>
      </w:r>
      <w:r w:rsidR="004D430C" w:rsidRPr="00E86C12">
        <w:rPr>
          <w:rFonts w:ascii="Calibri" w:hAnsi="Calibri" w:cs="Times New Roman"/>
          <w:sz w:val="24"/>
        </w:rPr>
        <w:t>develop s</w:t>
      </w:r>
      <w:r w:rsidR="00F6615F" w:rsidRPr="00E86C12">
        <w:rPr>
          <w:rFonts w:ascii="Calibri" w:hAnsi="Calibri" w:cs="Times New Roman"/>
          <w:sz w:val="24"/>
        </w:rPr>
        <w:t>ocial and emotional</w:t>
      </w:r>
      <w:r w:rsidR="00F6615F">
        <w:rPr>
          <w:rFonts w:ascii="Calibri" w:hAnsi="Calibri" w:cs="Times New Roman"/>
          <w:sz w:val="24"/>
        </w:rPr>
        <w:t xml:space="preserve"> s</w:t>
      </w:r>
      <w:r w:rsidR="004D430C" w:rsidRPr="004F1A9F">
        <w:rPr>
          <w:rFonts w:ascii="Calibri" w:hAnsi="Calibri" w:cs="Times New Roman"/>
          <w:sz w:val="24"/>
        </w:rPr>
        <w:t xml:space="preserve">kills that enable </w:t>
      </w:r>
      <w:r w:rsidR="00DA2F2D" w:rsidRPr="004F1A9F">
        <w:rPr>
          <w:rFonts w:ascii="Calibri" w:hAnsi="Calibri" w:cs="Times New Roman"/>
          <w:sz w:val="24"/>
        </w:rPr>
        <w:t>them</w:t>
      </w:r>
      <w:r w:rsidR="004D430C" w:rsidRPr="004F1A9F">
        <w:rPr>
          <w:rFonts w:ascii="Calibri" w:hAnsi="Calibri" w:cs="Times New Roman"/>
          <w:sz w:val="24"/>
        </w:rPr>
        <w:t xml:space="preserve"> to succeed in kindergarten.</w:t>
      </w:r>
      <w:r w:rsidR="00D9110F" w:rsidRPr="004F1A9F">
        <w:rPr>
          <w:rFonts w:ascii="Calibri" w:hAnsi="Calibri" w:cs="Times New Roman"/>
          <w:sz w:val="24"/>
        </w:rPr>
        <w:t xml:space="preserve"> </w:t>
      </w:r>
      <w:r w:rsidR="004D430C" w:rsidRPr="004F1A9F">
        <w:rPr>
          <w:rFonts w:ascii="Calibri" w:hAnsi="Calibri" w:cs="Times New Roman"/>
          <w:sz w:val="24"/>
        </w:rPr>
        <w:t xml:space="preserve">Because family </w:t>
      </w:r>
      <w:r w:rsidR="00DA2F2D" w:rsidRPr="004F1A9F">
        <w:rPr>
          <w:rFonts w:ascii="Calibri" w:hAnsi="Calibri" w:cs="Times New Roman"/>
          <w:sz w:val="24"/>
        </w:rPr>
        <w:t>engagement</w:t>
      </w:r>
      <w:r w:rsidR="004D430C" w:rsidRPr="004F1A9F">
        <w:rPr>
          <w:rFonts w:ascii="Calibri" w:hAnsi="Calibri" w:cs="Times New Roman"/>
          <w:sz w:val="24"/>
        </w:rPr>
        <w:t xml:space="preserve"> is a critical component of school readiness, OS</w:t>
      </w:r>
      <w:r w:rsidR="00E703AE">
        <w:rPr>
          <w:rFonts w:ascii="Calibri" w:hAnsi="Calibri" w:cs="Times New Roman"/>
          <w:sz w:val="24"/>
        </w:rPr>
        <w:t>P</w:t>
      </w:r>
      <w:r w:rsidR="004D430C" w:rsidRPr="004F1A9F">
        <w:rPr>
          <w:rFonts w:ascii="Calibri" w:hAnsi="Calibri" w:cs="Times New Roman"/>
          <w:sz w:val="24"/>
        </w:rPr>
        <w:t xml:space="preserve"> will provide therapeutic art classes to parents to complement their children’s participation in the program</w:t>
      </w:r>
      <w:r w:rsidR="00F667BF">
        <w:rPr>
          <w:rFonts w:ascii="Calibri" w:hAnsi="Calibri" w:cs="Times New Roman"/>
          <w:sz w:val="24"/>
        </w:rPr>
        <w:t xml:space="preserve">. Teachers will </w:t>
      </w:r>
      <w:r w:rsidR="00E86C12">
        <w:rPr>
          <w:rFonts w:ascii="Calibri" w:hAnsi="Calibri" w:cs="Times New Roman"/>
          <w:sz w:val="24"/>
        </w:rPr>
        <w:t>have the opportunity</w:t>
      </w:r>
      <w:r w:rsidR="00E56FCF">
        <w:rPr>
          <w:rFonts w:ascii="Calibri" w:hAnsi="Calibri" w:cs="Times New Roman"/>
          <w:sz w:val="24"/>
        </w:rPr>
        <w:t xml:space="preserve"> to</w:t>
      </w:r>
      <w:r w:rsidR="00E86C12">
        <w:rPr>
          <w:rFonts w:ascii="Calibri" w:hAnsi="Calibri" w:cs="Times New Roman"/>
          <w:sz w:val="24"/>
        </w:rPr>
        <w:t xml:space="preserve"> </w:t>
      </w:r>
      <w:r w:rsidR="00F8070A">
        <w:rPr>
          <w:rFonts w:ascii="Calibri" w:hAnsi="Calibri" w:cs="Times New Roman"/>
          <w:sz w:val="24"/>
        </w:rPr>
        <w:t xml:space="preserve">observe SEL </w:t>
      </w:r>
      <w:r w:rsidR="00DA2F2D" w:rsidRPr="004F1A9F">
        <w:rPr>
          <w:rFonts w:ascii="Calibri" w:hAnsi="Calibri" w:cs="Times New Roman"/>
          <w:sz w:val="24"/>
        </w:rPr>
        <w:t xml:space="preserve">and trauma informed training in order to support and perpetuate the benefits of this initiative. </w:t>
      </w:r>
    </w:p>
    <w:p w14:paraId="6628EBDE" w14:textId="77777777" w:rsidR="00F63FFF" w:rsidRDefault="00F63FFF" w:rsidP="004D2622">
      <w:pPr>
        <w:rPr>
          <w:rFonts w:ascii="Calibri" w:hAnsi="Calibri" w:cs="Times New Roman"/>
          <w:sz w:val="24"/>
        </w:rPr>
      </w:pPr>
    </w:p>
    <w:p w14:paraId="62C617E9" w14:textId="566B1C48" w:rsidR="00004679" w:rsidRDefault="00DA2F2D" w:rsidP="004D2622">
      <w:pPr>
        <w:rPr>
          <w:rFonts w:ascii="Calibri" w:hAnsi="Calibri" w:cs="Times New Roman"/>
          <w:sz w:val="24"/>
        </w:rPr>
      </w:pPr>
      <w:r w:rsidRPr="004F1A9F">
        <w:rPr>
          <w:rFonts w:ascii="Calibri" w:hAnsi="Calibri" w:cs="Times New Roman"/>
          <w:sz w:val="24"/>
        </w:rPr>
        <w:t xml:space="preserve">We believe </w:t>
      </w:r>
      <w:r w:rsidR="004F1A9F" w:rsidRPr="004F1A9F">
        <w:rPr>
          <w:rFonts w:ascii="Calibri" w:hAnsi="Calibri" w:cs="Times New Roman"/>
          <w:sz w:val="24"/>
        </w:rPr>
        <w:t xml:space="preserve">by involving children, parents </w:t>
      </w:r>
      <w:r w:rsidR="004F1A9F" w:rsidRPr="00E214A7">
        <w:rPr>
          <w:rFonts w:ascii="Calibri" w:hAnsi="Calibri" w:cs="Times New Roman"/>
          <w:noProof/>
          <w:sz w:val="24"/>
        </w:rPr>
        <w:t>and</w:t>
      </w:r>
      <w:r w:rsidR="004F1A9F" w:rsidRPr="004F1A9F">
        <w:rPr>
          <w:rFonts w:ascii="Calibri" w:hAnsi="Calibri" w:cs="Times New Roman"/>
          <w:sz w:val="24"/>
        </w:rPr>
        <w:t xml:space="preserve"> teachers we can make a systemic impact on an entire learning cycl</w:t>
      </w:r>
      <w:r w:rsidR="00004679">
        <w:rPr>
          <w:rFonts w:ascii="Calibri" w:hAnsi="Calibri" w:cs="Times New Roman"/>
          <w:sz w:val="24"/>
        </w:rPr>
        <w:t>e and:</w:t>
      </w:r>
    </w:p>
    <w:p w14:paraId="7BA9D8AE" w14:textId="5496B211" w:rsidR="00004679" w:rsidRPr="00004679" w:rsidRDefault="00004679" w:rsidP="00004679">
      <w:pPr>
        <w:pStyle w:val="ListParagraph"/>
        <w:numPr>
          <w:ilvl w:val="0"/>
          <w:numId w:val="3"/>
        </w:numPr>
        <w:rPr>
          <w:rFonts w:ascii="Calibri" w:hAnsi="Calibri" w:cs="Times New Roman"/>
          <w:sz w:val="24"/>
        </w:rPr>
      </w:pPr>
      <w:r w:rsidRPr="00004679">
        <w:rPr>
          <w:rFonts w:ascii="Calibri" w:hAnsi="Calibri" w:cs="Times New Roman"/>
          <w:sz w:val="24"/>
        </w:rPr>
        <w:t>Reduc</w:t>
      </w:r>
      <w:r>
        <w:rPr>
          <w:rFonts w:ascii="Calibri" w:hAnsi="Calibri" w:cs="Times New Roman"/>
          <w:sz w:val="24"/>
        </w:rPr>
        <w:t>e</w:t>
      </w:r>
      <w:r w:rsidRPr="00004679">
        <w:rPr>
          <w:rFonts w:ascii="Calibri" w:hAnsi="Calibri" w:cs="Times New Roman"/>
          <w:sz w:val="24"/>
        </w:rPr>
        <w:t xml:space="preserve"> red tape and </w:t>
      </w:r>
      <w:r>
        <w:rPr>
          <w:rFonts w:ascii="Calibri" w:hAnsi="Calibri" w:cs="Times New Roman"/>
          <w:sz w:val="24"/>
        </w:rPr>
        <w:t>i</w:t>
      </w:r>
      <w:r w:rsidRPr="00004679">
        <w:rPr>
          <w:rFonts w:ascii="Calibri" w:hAnsi="Calibri" w:cs="Times New Roman"/>
          <w:sz w:val="24"/>
        </w:rPr>
        <w:t xml:space="preserve">nstitutional </w:t>
      </w:r>
      <w:r>
        <w:rPr>
          <w:rFonts w:ascii="Calibri" w:hAnsi="Calibri" w:cs="Times New Roman"/>
          <w:sz w:val="24"/>
        </w:rPr>
        <w:t>b</w:t>
      </w:r>
      <w:r w:rsidRPr="00004679">
        <w:rPr>
          <w:rFonts w:ascii="Calibri" w:hAnsi="Calibri" w:cs="Times New Roman"/>
          <w:sz w:val="24"/>
        </w:rPr>
        <w:t>arriers</w:t>
      </w:r>
      <w:r>
        <w:rPr>
          <w:rFonts w:ascii="Calibri" w:hAnsi="Calibri" w:cs="Times New Roman"/>
          <w:sz w:val="24"/>
        </w:rPr>
        <w:t xml:space="preserve"> by </w:t>
      </w:r>
      <w:r w:rsidR="00F63FFF">
        <w:rPr>
          <w:rFonts w:ascii="Calibri" w:hAnsi="Calibri" w:cs="Times New Roman"/>
          <w:sz w:val="24"/>
        </w:rPr>
        <w:t>providing a new program to</w:t>
      </w:r>
      <w:r>
        <w:rPr>
          <w:rFonts w:ascii="Calibri" w:hAnsi="Calibri" w:cs="Times New Roman"/>
          <w:sz w:val="24"/>
        </w:rPr>
        <w:t xml:space="preserve"> a group of low-income families who are already affiliated with an Evanston </w:t>
      </w:r>
      <w:r w:rsidR="00F63FFF">
        <w:rPr>
          <w:rFonts w:ascii="Calibri" w:hAnsi="Calibri" w:cs="Times New Roman"/>
          <w:sz w:val="24"/>
        </w:rPr>
        <w:t>nonprofit</w:t>
      </w:r>
      <w:r w:rsidR="0008446E">
        <w:rPr>
          <w:rFonts w:ascii="Calibri" w:hAnsi="Calibri" w:cs="Times New Roman"/>
          <w:sz w:val="24"/>
        </w:rPr>
        <w:t>.</w:t>
      </w:r>
    </w:p>
    <w:p w14:paraId="303308D8" w14:textId="31B173DB" w:rsidR="00F63FFF" w:rsidRDefault="00004679" w:rsidP="00F63FFF">
      <w:pPr>
        <w:pStyle w:val="ListParagraph"/>
        <w:numPr>
          <w:ilvl w:val="0"/>
          <w:numId w:val="3"/>
        </w:numPr>
        <w:rPr>
          <w:rFonts w:ascii="Calibri" w:hAnsi="Calibri" w:cs="Times New Roman"/>
          <w:sz w:val="24"/>
        </w:rPr>
      </w:pPr>
      <w:r w:rsidRPr="00004679">
        <w:rPr>
          <w:rFonts w:ascii="Calibri" w:hAnsi="Calibri" w:cs="Times New Roman"/>
          <w:sz w:val="24"/>
        </w:rPr>
        <w:t>Shar</w:t>
      </w:r>
      <w:r w:rsidR="00F63FFF">
        <w:rPr>
          <w:rFonts w:ascii="Calibri" w:hAnsi="Calibri" w:cs="Times New Roman"/>
          <w:sz w:val="24"/>
        </w:rPr>
        <w:t>e</w:t>
      </w:r>
      <w:r w:rsidRPr="00004679">
        <w:rPr>
          <w:rFonts w:ascii="Calibri" w:hAnsi="Calibri" w:cs="Times New Roman"/>
          <w:sz w:val="24"/>
        </w:rPr>
        <w:t xml:space="preserve"> Information</w:t>
      </w:r>
      <w:r w:rsidR="00F63FFF">
        <w:rPr>
          <w:rFonts w:ascii="Calibri" w:hAnsi="Calibri" w:cs="Times New Roman"/>
          <w:sz w:val="24"/>
        </w:rPr>
        <w:t xml:space="preserve"> with children, teachers </w:t>
      </w:r>
      <w:r w:rsidR="00F63FFF" w:rsidRPr="00E214A7">
        <w:rPr>
          <w:rFonts w:ascii="Calibri" w:hAnsi="Calibri" w:cs="Times New Roman"/>
          <w:noProof/>
          <w:sz w:val="24"/>
        </w:rPr>
        <w:t>and</w:t>
      </w:r>
      <w:r w:rsidR="00F63FFF">
        <w:rPr>
          <w:rFonts w:ascii="Calibri" w:hAnsi="Calibri" w:cs="Times New Roman"/>
          <w:sz w:val="24"/>
        </w:rPr>
        <w:t xml:space="preserve"> parents about how social and emotional learning can be achieved through creativity</w:t>
      </w:r>
      <w:r w:rsidR="0008446E">
        <w:rPr>
          <w:rFonts w:ascii="Calibri" w:hAnsi="Calibri" w:cs="Times New Roman"/>
          <w:sz w:val="24"/>
        </w:rPr>
        <w:t>.</w:t>
      </w:r>
      <w:r w:rsidR="00F63FFF">
        <w:rPr>
          <w:rFonts w:ascii="Calibri" w:hAnsi="Calibri" w:cs="Times New Roman"/>
          <w:sz w:val="24"/>
        </w:rPr>
        <w:t xml:space="preserve"> </w:t>
      </w:r>
    </w:p>
    <w:p w14:paraId="69DC3449" w14:textId="033C0AF8" w:rsidR="00004679" w:rsidRPr="00F63FFF" w:rsidRDefault="0008446E" w:rsidP="00F63FFF">
      <w:pPr>
        <w:pStyle w:val="ListParagraph"/>
        <w:numPr>
          <w:ilvl w:val="0"/>
          <w:numId w:val="3"/>
        </w:numPr>
        <w:rPr>
          <w:rFonts w:ascii="Calibri" w:hAnsi="Calibri" w:cs="Times New Roman"/>
          <w:sz w:val="24"/>
        </w:rPr>
      </w:pPr>
      <w:r>
        <w:rPr>
          <w:rFonts w:ascii="Calibri" w:hAnsi="Calibri" w:cs="Times New Roman"/>
          <w:sz w:val="24"/>
        </w:rPr>
        <w:t xml:space="preserve">Help children, parents </w:t>
      </w:r>
      <w:r w:rsidRPr="00E214A7">
        <w:rPr>
          <w:rFonts w:ascii="Calibri" w:hAnsi="Calibri" w:cs="Times New Roman"/>
          <w:noProof/>
          <w:sz w:val="24"/>
        </w:rPr>
        <w:t>and</w:t>
      </w:r>
      <w:r>
        <w:rPr>
          <w:rFonts w:ascii="Calibri" w:hAnsi="Calibri" w:cs="Times New Roman"/>
          <w:sz w:val="24"/>
        </w:rPr>
        <w:t xml:space="preserve"> teachers to develop </w:t>
      </w:r>
      <w:r w:rsidR="00004679" w:rsidRPr="00F63FFF">
        <w:rPr>
          <w:rFonts w:ascii="Calibri" w:hAnsi="Calibri" w:cs="Times New Roman"/>
          <w:sz w:val="24"/>
        </w:rPr>
        <w:t xml:space="preserve">a </w:t>
      </w:r>
      <w:r w:rsidR="00E56FCF">
        <w:rPr>
          <w:rFonts w:ascii="Calibri" w:hAnsi="Calibri" w:cs="Times New Roman"/>
          <w:sz w:val="24"/>
        </w:rPr>
        <w:t xml:space="preserve">common </w:t>
      </w:r>
      <w:r w:rsidR="00F63FFF">
        <w:rPr>
          <w:rFonts w:ascii="Calibri" w:hAnsi="Calibri" w:cs="Times New Roman"/>
          <w:sz w:val="24"/>
        </w:rPr>
        <w:t xml:space="preserve">creative </w:t>
      </w:r>
      <w:r w:rsidR="00004679" w:rsidRPr="00F63FFF">
        <w:rPr>
          <w:rFonts w:ascii="Calibri" w:hAnsi="Calibri" w:cs="Times New Roman"/>
          <w:sz w:val="24"/>
        </w:rPr>
        <w:t>language</w:t>
      </w:r>
      <w:r>
        <w:rPr>
          <w:rFonts w:ascii="Calibri" w:hAnsi="Calibri" w:cs="Times New Roman"/>
          <w:sz w:val="24"/>
        </w:rPr>
        <w:t>.</w:t>
      </w:r>
    </w:p>
    <w:p w14:paraId="3FCED5D9" w14:textId="35409996" w:rsidR="00004679" w:rsidRPr="00004679" w:rsidRDefault="00004679" w:rsidP="00004679">
      <w:pPr>
        <w:pStyle w:val="ListParagraph"/>
        <w:numPr>
          <w:ilvl w:val="0"/>
          <w:numId w:val="3"/>
        </w:numPr>
        <w:rPr>
          <w:rFonts w:ascii="Calibri" w:hAnsi="Calibri" w:cs="Times New Roman"/>
          <w:sz w:val="24"/>
        </w:rPr>
      </w:pPr>
      <w:r w:rsidRPr="00004679">
        <w:rPr>
          <w:rFonts w:ascii="Calibri" w:hAnsi="Calibri" w:cs="Times New Roman"/>
          <w:sz w:val="24"/>
        </w:rPr>
        <w:t>Mak</w:t>
      </w:r>
      <w:r w:rsidR="00F63FFF">
        <w:rPr>
          <w:rFonts w:ascii="Calibri" w:hAnsi="Calibri" w:cs="Times New Roman"/>
          <w:sz w:val="24"/>
        </w:rPr>
        <w:t>e an</w:t>
      </w:r>
      <w:r w:rsidRPr="00004679">
        <w:rPr>
          <w:rFonts w:ascii="Calibri" w:hAnsi="Calibri" w:cs="Times New Roman"/>
          <w:sz w:val="24"/>
        </w:rPr>
        <w:t xml:space="preserve"> equitable investment in the community</w:t>
      </w:r>
      <w:r w:rsidR="00F63FFF">
        <w:rPr>
          <w:rFonts w:ascii="Calibri" w:hAnsi="Calibri" w:cs="Times New Roman"/>
          <w:sz w:val="24"/>
        </w:rPr>
        <w:t xml:space="preserve"> </w:t>
      </w:r>
      <w:r w:rsidR="0008446E">
        <w:rPr>
          <w:rFonts w:ascii="Calibri" w:hAnsi="Calibri" w:cs="Times New Roman"/>
          <w:sz w:val="24"/>
        </w:rPr>
        <w:t xml:space="preserve">by </w:t>
      </w:r>
      <w:r w:rsidR="00F63FFF">
        <w:rPr>
          <w:rFonts w:ascii="Calibri" w:hAnsi="Calibri" w:cs="Times New Roman"/>
          <w:sz w:val="24"/>
        </w:rPr>
        <w:t xml:space="preserve">increasing the impact of </w:t>
      </w:r>
      <w:r w:rsidR="00E56FCF">
        <w:rPr>
          <w:rFonts w:ascii="Calibri" w:hAnsi="Calibri" w:cs="Times New Roman"/>
          <w:sz w:val="24"/>
        </w:rPr>
        <w:t>four</w:t>
      </w:r>
      <w:r w:rsidR="00F63FFF">
        <w:rPr>
          <w:rFonts w:ascii="Calibri" w:hAnsi="Calibri" w:cs="Times New Roman"/>
          <w:sz w:val="24"/>
        </w:rPr>
        <w:t xml:space="preserve"> </w:t>
      </w:r>
      <w:r w:rsidR="0008446E">
        <w:rPr>
          <w:rFonts w:ascii="Calibri" w:hAnsi="Calibri" w:cs="Times New Roman"/>
          <w:sz w:val="24"/>
        </w:rPr>
        <w:t xml:space="preserve">existing </w:t>
      </w:r>
      <w:r w:rsidR="00F63FFF">
        <w:rPr>
          <w:rFonts w:ascii="Calibri" w:hAnsi="Calibri" w:cs="Times New Roman"/>
          <w:sz w:val="24"/>
        </w:rPr>
        <w:t>Evanston social service programs</w:t>
      </w:r>
      <w:r w:rsidR="0008446E">
        <w:rPr>
          <w:rFonts w:ascii="Calibri" w:hAnsi="Calibri" w:cs="Times New Roman"/>
          <w:sz w:val="24"/>
        </w:rPr>
        <w:t>.</w:t>
      </w:r>
    </w:p>
    <w:p w14:paraId="3D9FBE4F" w14:textId="76A2DA1F" w:rsidR="00397659" w:rsidRDefault="00397659" w:rsidP="004D2622">
      <w:pPr>
        <w:rPr>
          <w:rFonts w:ascii="Calibri" w:hAnsi="Calibri" w:cs="Times New Roman"/>
          <w:sz w:val="24"/>
        </w:rPr>
      </w:pPr>
    </w:p>
    <w:p w14:paraId="6096C135" w14:textId="638BFC98" w:rsidR="007F3880" w:rsidRPr="007F3880" w:rsidRDefault="007F3880" w:rsidP="004D2622">
      <w:pPr>
        <w:rPr>
          <w:rFonts w:ascii="Calibri" w:hAnsi="Calibri" w:cs="Times New Roman"/>
          <w:sz w:val="24"/>
          <w:u w:val="single"/>
        </w:rPr>
      </w:pPr>
      <w:r w:rsidRPr="007F3880">
        <w:rPr>
          <w:rFonts w:ascii="Calibri" w:hAnsi="Calibri" w:cs="Times New Roman"/>
          <w:sz w:val="24"/>
          <w:u w:val="single"/>
        </w:rPr>
        <w:t>The OSP Process</w:t>
      </w:r>
    </w:p>
    <w:p w14:paraId="7E50821E" w14:textId="1A60F143" w:rsidR="00397659" w:rsidRPr="00004679" w:rsidRDefault="00004679" w:rsidP="00397659">
      <w:pPr>
        <w:rPr>
          <w:rFonts w:cstheme="minorHAnsi"/>
          <w:sz w:val="24"/>
          <w:szCs w:val="24"/>
        </w:rPr>
      </w:pPr>
      <w:r w:rsidRPr="002454F5">
        <w:rPr>
          <w:rFonts w:cstheme="minorHAnsi"/>
          <w:sz w:val="24"/>
          <w:szCs w:val="24"/>
        </w:rPr>
        <w:t xml:space="preserve">The </w:t>
      </w:r>
      <w:r>
        <w:rPr>
          <w:rFonts w:cstheme="minorHAnsi"/>
          <w:sz w:val="24"/>
          <w:szCs w:val="24"/>
        </w:rPr>
        <w:t>OS</w:t>
      </w:r>
      <w:r w:rsidR="0008446E">
        <w:rPr>
          <w:rFonts w:cstheme="minorHAnsi"/>
          <w:sz w:val="24"/>
          <w:szCs w:val="24"/>
        </w:rPr>
        <w:t>P</w:t>
      </w:r>
      <w:r w:rsidRPr="002454F5">
        <w:rPr>
          <w:rFonts w:cstheme="minorHAnsi"/>
          <w:sz w:val="24"/>
          <w:szCs w:val="24"/>
        </w:rPr>
        <w:t xml:space="preserve"> process is a creative </w:t>
      </w:r>
      <w:r>
        <w:rPr>
          <w:rFonts w:cstheme="minorHAnsi"/>
          <w:sz w:val="24"/>
          <w:szCs w:val="24"/>
        </w:rPr>
        <w:t xml:space="preserve">journey </w:t>
      </w:r>
      <w:r w:rsidR="00F63FFF">
        <w:rPr>
          <w:rFonts w:cstheme="minorHAnsi"/>
          <w:sz w:val="24"/>
          <w:szCs w:val="24"/>
        </w:rPr>
        <w:t xml:space="preserve">that </w:t>
      </w:r>
      <w:r w:rsidRPr="002454F5">
        <w:rPr>
          <w:rFonts w:cstheme="minorHAnsi"/>
          <w:sz w:val="24"/>
          <w:szCs w:val="24"/>
        </w:rPr>
        <w:t>combin</w:t>
      </w:r>
      <w:r w:rsidR="00F63FFF">
        <w:rPr>
          <w:rFonts w:cstheme="minorHAnsi"/>
          <w:sz w:val="24"/>
          <w:szCs w:val="24"/>
        </w:rPr>
        <w:t>es</w:t>
      </w:r>
      <w:r w:rsidRPr="002454F5">
        <w:rPr>
          <w:rFonts w:cstheme="minorHAnsi"/>
          <w:sz w:val="24"/>
          <w:szCs w:val="24"/>
        </w:rPr>
        <w:t xml:space="preserve"> writing and reflection with</w:t>
      </w:r>
      <w:r>
        <w:rPr>
          <w:rFonts w:cstheme="minorHAnsi"/>
          <w:sz w:val="24"/>
          <w:szCs w:val="24"/>
        </w:rPr>
        <w:t xml:space="preserve"> art in various mediums</w:t>
      </w:r>
      <w:r w:rsidRPr="002454F5">
        <w:rPr>
          <w:rFonts w:cstheme="minorHAnsi"/>
          <w:sz w:val="24"/>
          <w:szCs w:val="24"/>
        </w:rPr>
        <w:t xml:space="preserve">. </w:t>
      </w:r>
      <w:r>
        <w:rPr>
          <w:rFonts w:cstheme="minorHAnsi"/>
          <w:sz w:val="24"/>
          <w:szCs w:val="24"/>
        </w:rPr>
        <w:t>Self-expression</w:t>
      </w:r>
      <w:r w:rsidRPr="002454F5">
        <w:rPr>
          <w:rFonts w:cstheme="minorHAnsi"/>
          <w:sz w:val="24"/>
          <w:szCs w:val="24"/>
        </w:rPr>
        <w:t xml:space="preserve"> </w:t>
      </w:r>
      <w:r>
        <w:rPr>
          <w:rFonts w:cstheme="minorHAnsi"/>
          <w:sz w:val="24"/>
          <w:szCs w:val="24"/>
        </w:rPr>
        <w:t xml:space="preserve">takes precedence </w:t>
      </w:r>
      <w:r w:rsidRPr="002454F5">
        <w:rPr>
          <w:rFonts w:cstheme="minorHAnsi"/>
          <w:sz w:val="24"/>
          <w:szCs w:val="24"/>
        </w:rPr>
        <w:t xml:space="preserve">over technique, </w:t>
      </w:r>
      <w:r>
        <w:rPr>
          <w:rFonts w:cstheme="minorHAnsi"/>
          <w:sz w:val="24"/>
          <w:szCs w:val="24"/>
        </w:rPr>
        <w:t xml:space="preserve">and </w:t>
      </w:r>
      <w:r w:rsidRPr="002454F5">
        <w:rPr>
          <w:rFonts w:cstheme="minorHAnsi"/>
          <w:sz w:val="24"/>
          <w:szCs w:val="24"/>
        </w:rPr>
        <w:t>the art that is produced is not evaluated</w:t>
      </w:r>
      <w:r>
        <w:rPr>
          <w:rFonts w:cstheme="minorHAnsi"/>
          <w:sz w:val="24"/>
          <w:szCs w:val="24"/>
        </w:rPr>
        <w:t>.</w:t>
      </w:r>
      <w:r w:rsidRPr="002454F5">
        <w:rPr>
          <w:rFonts w:cstheme="minorHAnsi"/>
          <w:sz w:val="24"/>
          <w:szCs w:val="24"/>
        </w:rPr>
        <w:t xml:space="preserve"> </w:t>
      </w:r>
      <w:r>
        <w:rPr>
          <w:rFonts w:cstheme="minorHAnsi"/>
          <w:sz w:val="24"/>
          <w:szCs w:val="24"/>
        </w:rPr>
        <w:t>S</w:t>
      </w:r>
      <w:r w:rsidRPr="002454F5">
        <w:rPr>
          <w:rFonts w:cstheme="minorHAnsi"/>
          <w:sz w:val="24"/>
          <w:szCs w:val="24"/>
        </w:rPr>
        <w:t xml:space="preserve">tudents experience </w:t>
      </w:r>
      <w:r>
        <w:rPr>
          <w:rFonts w:cstheme="minorHAnsi"/>
          <w:sz w:val="24"/>
          <w:szCs w:val="24"/>
        </w:rPr>
        <w:t xml:space="preserve">creativity </w:t>
      </w:r>
      <w:r w:rsidRPr="002454F5">
        <w:rPr>
          <w:rFonts w:cstheme="minorHAnsi"/>
          <w:sz w:val="24"/>
          <w:szCs w:val="24"/>
        </w:rPr>
        <w:t>without the distraction of anticipated judgemen</w:t>
      </w:r>
      <w:r>
        <w:rPr>
          <w:rFonts w:cstheme="minorHAnsi"/>
          <w:sz w:val="24"/>
          <w:szCs w:val="24"/>
        </w:rPr>
        <w:t>t</w:t>
      </w:r>
      <w:r w:rsidR="00F63FFF">
        <w:rPr>
          <w:rFonts w:cstheme="minorHAnsi"/>
          <w:sz w:val="24"/>
          <w:szCs w:val="24"/>
        </w:rPr>
        <w:t>.</w:t>
      </w:r>
      <w:r>
        <w:rPr>
          <w:rFonts w:cstheme="minorHAnsi"/>
          <w:sz w:val="24"/>
          <w:szCs w:val="24"/>
        </w:rPr>
        <w:t xml:space="preserve"> </w:t>
      </w:r>
      <w:r w:rsidR="00F63FFF">
        <w:rPr>
          <w:rFonts w:cstheme="minorHAnsi"/>
          <w:sz w:val="24"/>
          <w:szCs w:val="24"/>
        </w:rPr>
        <w:t>T</w:t>
      </w:r>
      <w:r>
        <w:rPr>
          <w:rFonts w:cstheme="minorHAnsi"/>
          <w:sz w:val="24"/>
          <w:szCs w:val="24"/>
        </w:rPr>
        <w:t xml:space="preserve">hey are encouraged to analyze how their art impacts or expresses their own emotional landscape. </w:t>
      </w:r>
      <w:r w:rsidR="00F63FFF">
        <w:rPr>
          <w:rFonts w:cstheme="minorHAnsi"/>
          <w:sz w:val="24"/>
          <w:szCs w:val="24"/>
        </w:rPr>
        <w:t>All c</w:t>
      </w:r>
      <w:r w:rsidRPr="002454F5">
        <w:rPr>
          <w:rFonts w:cstheme="minorHAnsi"/>
          <w:sz w:val="24"/>
          <w:szCs w:val="24"/>
        </w:rPr>
        <w:t xml:space="preserve">lasses follow </w:t>
      </w:r>
      <w:r w:rsidR="00F63FFF">
        <w:rPr>
          <w:rFonts w:cstheme="minorHAnsi"/>
          <w:sz w:val="24"/>
          <w:szCs w:val="24"/>
        </w:rPr>
        <w:t>this format</w:t>
      </w:r>
      <w:r w:rsidRPr="002454F5">
        <w:rPr>
          <w:rFonts w:cstheme="minorHAnsi"/>
          <w:sz w:val="24"/>
          <w:szCs w:val="24"/>
        </w:rPr>
        <w:t xml:space="preserve">: </w:t>
      </w:r>
    </w:p>
    <w:p w14:paraId="719CBF18" w14:textId="77777777" w:rsidR="00397659" w:rsidRPr="004F1A9F" w:rsidRDefault="00397659" w:rsidP="00397659">
      <w:pPr>
        <w:pStyle w:val="ListParagraph"/>
        <w:numPr>
          <w:ilvl w:val="0"/>
          <w:numId w:val="2"/>
        </w:numPr>
        <w:contextualSpacing/>
        <w:rPr>
          <w:rFonts w:ascii="Calibri" w:hAnsi="Calibri" w:cstheme="minorHAnsi"/>
          <w:sz w:val="24"/>
          <w:szCs w:val="24"/>
        </w:rPr>
      </w:pPr>
      <w:r w:rsidRPr="004F1A9F">
        <w:rPr>
          <w:rFonts w:ascii="Calibri" w:hAnsi="Calibri" w:cstheme="minorHAnsi"/>
          <w:b/>
          <w:sz w:val="24"/>
          <w:szCs w:val="24"/>
        </w:rPr>
        <w:t>Stating an Intention.</w:t>
      </w:r>
      <w:r w:rsidRPr="004F1A9F">
        <w:rPr>
          <w:rFonts w:ascii="Calibri" w:hAnsi="Calibri" w:cstheme="minorHAnsi"/>
          <w:sz w:val="24"/>
          <w:szCs w:val="24"/>
        </w:rPr>
        <w:t xml:space="preserve"> Artists document their feelings in the moment. </w:t>
      </w:r>
    </w:p>
    <w:p w14:paraId="255BE1D9" w14:textId="77777777" w:rsidR="00397659" w:rsidRPr="004F1A9F" w:rsidRDefault="00397659" w:rsidP="00397659">
      <w:pPr>
        <w:pStyle w:val="ListParagraph"/>
        <w:numPr>
          <w:ilvl w:val="0"/>
          <w:numId w:val="2"/>
        </w:numPr>
        <w:contextualSpacing/>
        <w:rPr>
          <w:rFonts w:ascii="Calibri" w:hAnsi="Calibri" w:cstheme="minorHAnsi"/>
          <w:sz w:val="24"/>
          <w:szCs w:val="24"/>
        </w:rPr>
      </w:pPr>
      <w:r w:rsidRPr="004F1A9F">
        <w:rPr>
          <w:rFonts w:ascii="Calibri" w:hAnsi="Calibri" w:cstheme="minorHAnsi"/>
          <w:b/>
          <w:sz w:val="24"/>
          <w:szCs w:val="24"/>
        </w:rPr>
        <w:t>Making Art.</w:t>
      </w:r>
      <w:r w:rsidRPr="004F1A9F">
        <w:rPr>
          <w:rFonts w:ascii="Calibri" w:hAnsi="Calibri" w:cstheme="minorHAnsi"/>
          <w:sz w:val="24"/>
          <w:szCs w:val="24"/>
        </w:rPr>
        <w:t xml:space="preserve"> Techniques in a variety of mediums are introduced.</w:t>
      </w:r>
    </w:p>
    <w:p w14:paraId="50F40B7C" w14:textId="77777777" w:rsidR="00397659" w:rsidRPr="004F1A9F" w:rsidRDefault="00397659" w:rsidP="00397659">
      <w:pPr>
        <w:pStyle w:val="ListParagraph"/>
        <w:numPr>
          <w:ilvl w:val="0"/>
          <w:numId w:val="2"/>
        </w:numPr>
        <w:contextualSpacing/>
        <w:rPr>
          <w:rFonts w:ascii="Calibri" w:hAnsi="Calibri" w:cstheme="minorHAnsi"/>
          <w:sz w:val="24"/>
          <w:szCs w:val="24"/>
        </w:rPr>
      </w:pPr>
      <w:r w:rsidRPr="004F1A9F">
        <w:rPr>
          <w:rFonts w:ascii="Calibri" w:hAnsi="Calibri" w:cstheme="minorHAnsi"/>
          <w:b/>
          <w:sz w:val="24"/>
          <w:szCs w:val="24"/>
        </w:rPr>
        <w:t>Witnessing.</w:t>
      </w:r>
      <w:r w:rsidRPr="004F1A9F">
        <w:rPr>
          <w:rFonts w:ascii="Calibri" w:hAnsi="Calibri" w:cstheme="minorHAnsi"/>
          <w:sz w:val="24"/>
          <w:szCs w:val="24"/>
        </w:rPr>
        <w:t xml:space="preserve"> Artists describe and reflect on their work.</w:t>
      </w:r>
    </w:p>
    <w:p w14:paraId="3D698317" w14:textId="3BD85458" w:rsidR="00397659" w:rsidRPr="004F1A9F" w:rsidRDefault="00397659" w:rsidP="00397659">
      <w:pPr>
        <w:pStyle w:val="ListParagraph"/>
        <w:numPr>
          <w:ilvl w:val="0"/>
          <w:numId w:val="2"/>
        </w:numPr>
        <w:contextualSpacing/>
        <w:rPr>
          <w:rFonts w:ascii="Calibri" w:hAnsi="Calibri" w:cstheme="minorHAnsi"/>
          <w:sz w:val="24"/>
          <w:szCs w:val="24"/>
        </w:rPr>
      </w:pPr>
      <w:r w:rsidRPr="004F1A9F">
        <w:rPr>
          <w:rFonts w:ascii="Calibri" w:hAnsi="Calibri" w:cstheme="minorHAnsi"/>
          <w:b/>
          <w:sz w:val="24"/>
          <w:szCs w:val="24"/>
        </w:rPr>
        <w:t>Summarizing.</w:t>
      </w:r>
      <w:r w:rsidRPr="004F1A9F">
        <w:rPr>
          <w:rFonts w:ascii="Calibri" w:hAnsi="Calibri" w:cstheme="minorHAnsi"/>
          <w:sz w:val="24"/>
          <w:szCs w:val="24"/>
        </w:rPr>
        <w:t xml:space="preserve"> Artists choose whether to share feelings with the group. To promote a sense of safety, commentary </w:t>
      </w:r>
      <w:r w:rsidR="00D06D6E">
        <w:rPr>
          <w:rFonts w:ascii="Calibri" w:hAnsi="Calibri" w:cstheme="minorHAnsi"/>
          <w:sz w:val="24"/>
          <w:szCs w:val="24"/>
        </w:rPr>
        <w:t xml:space="preserve">from others about the work </w:t>
      </w:r>
      <w:r w:rsidRPr="004F1A9F">
        <w:rPr>
          <w:rFonts w:ascii="Calibri" w:hAnsi="Calibri" w:cstheme="minorHAnsi"/>
          <w:sz w:val="24"/>
          <w:szCs w:val="24"/>
        </w:rPr>
        <w:t>is not allowed.</w:t>
      </w:r>
    </w:p>
    <w:p w14:paraId="2219F081" w14:textId="77777777" w:rsidR="00F90CFC" w:rsidRPr="004F1A9F" w:rsidRDefault="00F90CFC" w:rsidP="004D2622">
      <w:pPr>
        <w:rPr>
          <w:rFonts w:ascii="Calibri" w:hAnsi="Calibri" w:cs="Times New Roman"/>
          <w:sz w:val="24"/>
        </w:rPr>
      </w:pPr>
    </w:p>
    <w:p w14:paraId="22411402" w14:textId="77777777" w:rsidR="0084748C" w:rsidRPr="00967176" w:rsidRDefault="0084748C" w:rsidP="0084748C">
      <w:pPr>
        <w:pStyle w:val="NoSpacing"/>
        <w:rPr>
          <w:rFonts w:cstheme="minorHAnsi"/>
          <w:sz w:val="24"/>
          <w:szCs w:val="24"/>
          <w:u w:val="single"/>
        </w:rPr>
      </w:pPr>
      <w:r w:rsidRPr="00967176">
        <w:rPr>
          <w:rFonts w:cstheme="minorHAnsi"/>
          <w:sz w:val="24"/>
          <w:szCs w:val="24"/>
          <w:u w:val="single"/>
        </w:rPr>
        <w:t>The Social and Emotional Learning Curriculum</w:t>
      </w:r>
    </w:p>
    <w:p w14:paraId="35A948B3" w14:textId="77777777" w:rsidR="0084748C" w:rsidRPr="00967176" w:rsidRDefault="0084748C" w:rsidP="0084748C">
      <w:pPr>
        <w:pStyle w:val="NoSpacing"/>
        <w:rPr>
          <w:rFonts w:cstheme="minorHAnsi"/>
          <w:sz w:val="24"/>
          <w:szCs w:val="24"/>
        </w:rPr>
      </w:pPr>
      <w:r w:rsidRPr="00967176">
        <w:rPr>
          <w:rFonts w:cstheme="minorHAnsi"/>
          <w:sz w:val="24"/>
          <w:szCs w:val="24"/>
        </w:rPr>
        <w:t xml:space="preserve">Social and emotional learning (SEL) takes as a premise that a child’s well-being depends on emotional health. According to the Collaborative for Academic, Social and Emotional Learning, </w:t>
      </w:r>
      <w:r>
        <w:rPr>
          <w:rFonts w:cstheme="minorHAnsi"/>
          <w:sz w:val="24"/>
          <w:szCs w:val="24"/>
        </w:rPr>
        <w:lastRenderedPageBreak/>
        <w:t>it</w:t>
      </w:r>
      <w:r w:rsidRPr="00967176">
        <w:rPr>
          <w:rFonts w:cstheme="minorHAnsi"/>
          <w:sz w:val="24"/>
          <w:szCs w:val="24"/>
        </w:rPr>
        <w:t xml:space="preserve"> is the process through which children acquire the knowledge, attitudes, and skills necessary to: </w:t>
      </w:r>
    </w:p>
    <w:p w14:paraId="3A56C8CE" w14:textId="245E0697" w:rsidR="0084748C" w:rsidRPr="00967176" w:rsidRDefault="0084748C" w:rsidP="0084748C">
      <w:pPr>
        <w:pStyle w:val="NoSpacing"/>
        <w:numPr>
          <w:ilvl w:val="0"/>
          <w:numId w:val="4"/>
        </w:numPr>
        <w:rPr>
          <w:rFonts w:cstheme="minorHAnsi"/>
          <w:sz w:val="24"/>
          <w:szCs w:val="24"/>
        </w:rPr>
      </w:pPr>
      <w:r>
        <w:rPr>
          <w:rFonts w:cstheme="minorHAnsi"/>
          <w:sz w:val="24"/>
          <w:szCs w:val="24"/>
        </w:rPr>
        <w:t>Manage emotions</w:t>
      </w:r>
    </w:p>
    <w:p w14:paraId="2E624F25" w14:textId="4B5B0F3C" w:rsidR="0084748C" w:rsidRPr="00967176" w:rsidRDefault="0084748C" w:rsidP="0084748C">
      <w:pPr>
        <w:pStyle w:val="NoSpacing"/>
        <w:numPr>
          <w:ilvl w:val="0"/>
          <w:numId w:val="4"/>
        </w:numPr>
        <w:rPr>
          <w:rFonts w:cstheme="minorHAnsi"/>
          <w:sz w:val="24"/>
          <w:szCs w:val="24"/>
        </w:rPr>
      </w:pPr>
      <w:r>
        <w:rPr>
          <w:rFonts w:cstheme="minorHAnsi"/>
          <w:sz w:val="24"/>
          <w:szCs w:val="24"/>
        </w:rPr>
        <w:t>A</w:t>
      </w:r>
      <w:r w:rsidRPr="00967176">
        <w:rPr>
          <w:rFonts w:cstheme="minorHAnsi"/>
          <w:sz w:val="24"/>
          <w:szCs w:val="24"/>
        </w:rPr>
        <w:t>chieve</w:t>
      </w:r>
      <w:r>
        <w:rPr>
          <w:rFonts w:cstheme="minorHAnsi"/>
          <w:sz w:val="24"/>
          <w:szCs w:val="24"/>
        </w:rPr>
        <w:t xml:space="preserve"> goals</w:t>
      </w:r>
    </w:p>
    <w:p w14:paraId="0C82FCC9" w14:textId="77777777" w:rsidR="0084748C" w:rsidRPr="00967176" w:rsidRDefault="0084748C" w:rsidP="0084748C">
      <w:pPr>
        <w:pStyle w:val="NoSpacing"/>
        <w:numPr>
          <w:ilvl w:val="0"/>
          <w:numId w:val="4"/>
        </w:numPr>
        <w:rPr>
          <w:rFonts w:cstheme="minorHAnsi"/>
          <w:sz w:val="24"/>
          <w:szCs w:val="24"/>
        </w:rPr>
      </w:pPr>
      <w:r>
        <w:rPr>
          <w:rFonts w:cstheme="minorHAnsi"/>
          <w:sz w:val="24"/>
          <w:szCs w:val="24"/>
        </w:rPr>
        <w:t>S</w:t>
      </w:r>
      <w:r w:rsidRPr="00967176">
        <w:rPr>
          <w:rFonts w:cstheme="minorHAnsi"/>
          <w:sz w:val="24"/>
          <w:szCs w:val="24"/>
        </w:rPr>
        <w:t>how empathy</w:t>
      </w:r>
    </w:p>
    <w:p w14:paraId="1828634B" w14:textId="77777777" w:rsidR="0084748C" w:rsidRPr="00967176" w:rsidRDefault="0084748C" w:rsidP="0084748C">
      <w:pPr>
        <w:pStyle w:val="NoSpacing"/>
        <w:numPr>
          <w:ilvl w:val="0"/>
          <w:numId w:val="4"/>
        </w:numPr>
        <w:rPr>
          <w:rFonts w:cstheme="minorHAnsi"/>
          <w:sz w:val="24"/>
          <w:szCs w:val="24"/>
        </w:rPr>
      </w:pPr>
      <w:r>
        <w:rPr>
          <w:rFonts w:cstheme="minorHAnsi"/>
          <w:sz w:val="24"/>
          <w:szCs w:val="24"/>
        </w:rPr>
        <w:t>E</w:t>
      </w:r>
      <w:r w:rsidRPr="00967176">
        <w:rPr>
          <w:rFonts w:cstheme="minorHAnsi"/>
          <w:sz w:val="24"/>
          <w:szCs w:val="24"/>
        </w:rPr>
        <w:t>stablish and maintain positive relationships</w:t>
      </w:r>
    </w:p>
    <w:p w14:paraId="6075F788" w14:textId="77777777" w:rsidR="0084748C" w:rsidRPr="00967176" w:rsidRDefault="0084748C" w:rsidP="0084748C">
      <w:pPr>
        <w:pStyle w:val="NoSpacing"/>
        <w:numPr>
          <w:ilvl w:val="0"/>
          <w:numId w:val="4"/>
        </w:numPr>
        <w:rPr>
          <w:rFonts w:cstheme="minorHAnsi"/>
          <w:sz w:val="24"/>
          <w:szCs w:val="24"/>
        </w:rPr>
      </w:pPr>
      <w:r>
        <w:rPr>
          <w:rFonts w:cstheme="minorHAnsi"/>
          <w:sz w:val="24"/>
          <w:szCs w:val="24"/>
        </w:rPr>
        <w:t>M</w:t>
      </w:r>
      <w:r w:rsidRPr="00967176">
        <w:rPr>
          <w:rFonts w:cstheme="minorHAnsi"/>
          <w:sz w:val="24"/>
          <w:szCs w:val="24"/>
        </w:rPr>
        <w:t>ake responsible decisions </w:t>
      </w:r>
    </w:p>
    <w:p w14:paraId="28A5FA98" w14:textId="77777777" w:rsidR="0084748C" w:rsidRPr="00967176" w:rsidRDefault="0084748C" w:rsidP="0084748C">
      <w:pPr>
        <w:pStyle w:val="NoSpacing"/>
        <w:rPr>
          <w:rFonts w:cstheme="minorHAnsi"/>
          <w:sz w:val="24"/>
          <w:szCs w:val="24"/>
        </w:rPr>
      </w:pPr>
    </w:p>
    <w:p w14:paraId="3214E878" w14:textId="244A3CFD" w:rsidR="0084748C" w:rsidRDefault="0084748C" w:rsidP="0084748C">
      <w:pPr>
        <w:pStyle w:val="NoSpacing"/>
        <w:rPr>
          <w:rFonts w:cstheme="minorHAnsi"/>
          <w:sz w:val="24"/>
          <w:szCs w:val="24"/>
        </w:rPr>
      </w:pPr>
      <w:r>
        <w:rPr>
          <w:rFonts w:cstheme="minorHAnsi"/>
          <w:sz w:val="24"/>
          <w:szCs w:val="24"/>
        </w:rPr>
        <w:t xml:space="preserve">These traits reflect or encompass the following skills that have been identified by the National Education Goals Panel as important for kindergarten readiness. </w:t>
      </w:r>
    </w:p>
    <w:p w14:paraId="5F0C0640" w14:textId="5D258251" w:rsidR="0084748C" w:rsidRDefault="0084748C" w:rsidP="0084748C">
      <w:pPr>
        <w:pStyle w:val="NoSpacing"/>
        <w:numPr>
          <w:ilvl w:val="0"/>
          <w:numId w:val="5"/>
        </w:numPr>
        <w:rPr>
          <w:rFonts w:cstheme="minorHAnsi"/>
          <w:sz w:val="24"/>
          <w:szCs w:val="24"/>
        </w:rPr>
      </w:pPr>
      <w:r>
        <w:rPr>
          <w:rFonts w:cstheme="minorHAnsi"/>
          <w:sz w:val="24"/>
          <w:szCs w:val="24"/>
        </w:rPr>
        <w:t>Physical well-being and motor development</w:t>
      </w:r>
    </w:p>
    <w:p w14:paraId="03055098" w14:textId="3768E3A0" w:rsidR="0084748C" w:rsidRDefault="0084748C" w:rsidP="0084748C">
      <w:pPr>
        <w:pStyle w:val="NoSpacing"/>
        <w:numPr>
          <w:ilvl w:val="0"/>
          <w:numId w:val="5"/>
        </w:numPr>
        <w:rPr>
          <w:rFonts w:cstheme="minorHAnsi"/>
          <w:sz w:val="24"/>
          <w:szCs w:val="24"/>
        </w:rPr>
      </w:pPr>
      <w:r>
        <w:rPr>
          <w:rFonts w:cstheme="minorHAnsi"/>
          <w:sz w:val="24"/>
          <w:szCs w:val="24"/>
        </w:rPr>
        <w:t>Social and emotional development</w:t>
      </w:r>
    </w:p>
    <w:p w14:paraId="4DF135D5" w14:textId="5A15B2EE" w:rsidR="0084748C" w:rsidRDefault="0084748C" w:rsidP="0084748C">
      <w:pPr>
        <w:pStyle w:val="NoSpacing"/>
        <w:numPr>
          <w:ilvl w:val="0"/>
          <w:numId w:val="5"/>
        </w:numPr>
        <w:rPr>
          <w:rFonts w:cstheme="minorHAnsi"/>
          <w:sz w:val="24"/>
          <w:szCs w:val="24"/>
        </w:rPr>
      </w:pPr>
      <w:r>
        <w:rPr>
          <w:rFonts w:cstheme="minorHAnsi"/>
          <w:sz w:val="24"/>
          <w:szCs w:val="24"/>
        </w:rPr>
        <w:t>Approaches to learning</w:t>
      </w:r>
    </w:p>
    <w:p w14:paraId="0D7E3712" w14:textId="1EF84A32" w:rsidR="0084748C" w:rsidRDefault="0084748C" w:rsidP="0084748C">
      <w:pPr>
        <w:pStyle w:val="NoSpacing"/>
        <w:numPr>
          <w:ilvl w:val="0"/>
          <w:numId w:val="5"/>
        </w:numPr>
        <w:rPr>
          <w:rFonts w:cstheme="minorHAnsi"/>
          <w:sz w:val="24"/>
          <w:szCs w:val="24"/>
        </w:rPr>
      </w:pPr>
      <w:r>
        <w:rPr>
          <w:rFonts w:cstheme="minorHAnsi"/>
          <w:sz w:val="24"/>
          <w:szCs w:val="24"/>
        </w:rPr>
        <w:t>Language development</w:t>
      </w:r>
    </w:p>
    <w:p w14:paraId="36431417" w14:textId="14D39B48" w:rsidR="0084748C" w:rsidRDefault="0084748C" w:rsidP="0084748C">
      <w:pPr>
        <w:pStyle w:val="NoSpacing"/>
        <w:numPr>
          <w:ilvl w:val="0"/>
          <w:numId w:val="5"/>
        </w:numPr>
        <w:rPr>
          <w:rFonts w:cstheme="minorHAnsi"/>
          <w:sz w:val="24"/>
          <w:szCs w:val="24"/>
        </w:rPr>
      </w:pPr>
      <w:r>
        <w:rPr>
          <w:rFonts w:cstheme="minorHAnsi"/>
          <w:sz w:val="24"/>
          <w:szCs w:val="24"/>
        </w:rPr>
        <w:t>Cognition and general knowledge</w:t>
      </w:r>
    </w:p>
    <w:p w14:paraId="14F8E656" w14:textId="77777777" w:rsidR="0084748C" w:rsidRDefault="0084748C" w:rsidP="0084748C">
      <w:pPr>
        <w:pStyle w:val="NoSpacing"/>
        <w:ind w:left="720"/>
        <w:rPr>
          <w:rFonts w:cstheme="minorHAnsi"/>
          <w:sz w:val="24"/>
          <w:szCs w:val="24"/>
        </w:rPr>
      </w:pPr>
    </w:p>
    <w:p w14:paraId="2FCE635D" w14:textId="48C18579" w:rsidR="00F07A02" w:rsidRDefault="0084748C" w:rsidP="00F07A02">
      <w:pPr>
        <w:rPr>
          <w:rFonts w:cstheme="minorHAnsi"/>
          <w:sz w:val="24"/>
          <w:szCs w:val="24"/>
        </w:rPr>
      </w:pPr>
      <w:r>
        <w:rPr>
          <w:rFonts w:cstheme="minorHAnsi"/>
          <w:sz w:val="24"/>
          <w:szCs w:val="24"/>
        </w:rPr>
        <w:t>A</w:t>
      </w:r>
      <w:r w:rsidRPr="00967176">
        <w:rPr>
          <w:rFonts w:cstheme="minorHAnsi"/>
          <w:sz w:val="24"/>
          <w:szCs w:val="24"/>
        </w:rPr>
        <w:t xml:space="preserve"> variety of research validate</w:t>
      </w:r>
      <w:r>
        <w:rPr>
          <w:rFonts w:cstheme="minorHAnsi"/>
          <w:sz w:val="24"/>
          <w:szCs w:val="24"/>
        </w:rPr>
        <w:t>s</w:t>
      </w:r>
      <w:r w:rsidRPr="00967176">
        <w:rPr>
          <w:rFonts w:cstheme="minorHAnsi"/>
          <w:sz w:val="24"/>
          <w:szCs w:val="24"/>
        </w:rPr>
        <w:t xml:space="preserve"> the benefits of SEL</w:t>
      </w:r>
      <w:r w:rsidR="00F07A02">
        <w:rPr>
          <w:rFonts w:cstheme="minorHAnsi"/>
          <w:sz w:val="24"/>
          <w:szCs w:val="24"/>
        </w:rPr>
        <w:t>:</w:t>
      </w:r>
      <w:r w:rsidRPr="00967176">
        <w:rPr>
          <w:rFonts w:cstheme="minorHAnsi"/>
          <w:sz w:val="24"/>
          <w:szCs w:val="24"/>
        </w:rPr>
        <w:t xml:space="preserve"> </w:t>
      </w:r>
    </w:p>
    <w:p w14:paraId="24DBFDF5" w14:textId="77777777" w:rsidR="00F07A02" w:rsidRPr="00F07A02" w:rsidRDefault="00694D90" w:rsidP="00F07A02">
      <w:pPr>
        <w:pStyle w:val="ListParagraph"/>
        <w:numPr>
          <w:ilvl w:val="0"/>
          <w:numId w:val="12"/>
        </w:numPr>
        <w:rPr>
          <w:rFonts w:ascii="Calibri" w:eastAsia="Times New Roman" w:hAnsi="Calibri" w:cs="Calibri"/>
          <w:u w:val="single"/>
        </w:rPr>
      </w:pPr>
      <w:r w:rsidRPr="00F07A02">
        <w:rPr>
          <w:rFonts w:ascii="Calibri" w:hAnsi="Calibri" w:cs="Times New Roman"/>
          <w:sz w:val="24"/>
        </w:rPr>
        <w:t xml:space="preserve">A meta-analysis by the Collaborative for Academic, Social and Emotional Learning (CASEL), an international leader in SEL education and research based in Chicago, shows that when students are taught SEL skills, they can </w:t>
      </w:r>
      <w:r w:rsidR="00D06D6E" w:rsidRPr="00F07A02">
        <w:rPr>
          <w:rFonts w:ascii="Calibri" w:hAnsi="Calibri" w:cs="Times New Roman"/>
          <w:sz w:val="24"/>
        </w:rPr>
        <w:t>realize</w:t>
      </w:r>
      <w:r w:rsidRPr="00F07A02">
        <w:rPr>
          <w:rFonts w:ascii="Calibri" w:hAnsi="Calibri" w:cs="Times New Roman"/>
          <w:sz w:val="24"/>
        </w:rPr>
        <w:t xml:space="preserve"> up to a 15</w:t>
      </w:r>
      <w:r w:rsidR="00E703AE" w:rsidRPr="00F07A02">
        <w:rPr>
          <w:rFonts w:ascii="Calibri" w:hAnsi="Calibri" w:cs="Times New Roman"/>
          <w:sz w:val="24"/>
        </w:rPr>
        <w:t xml:space="preserve"> percent</w:t>
      </w:r>
      <w:r w:rsidRPr="00F07A02">
        <w:rPr>
          <w:rFonts w:ascii="Calibri" w:hAnsi="Calibri" w:cs="Times New Roman"/>
          <w:sz w:val="24"/>
        </w:rPr>
        <w:t xml:space="preserve"> increase on standardized achievement tests. </w:t>
      </w:r>
    </w:p>
    <w:p w14:paraId="74C0A8C2" w14:textId="77777777" w:rsidR="00F07A02" w:rsidRPr="00F07A02" w:rsidRDefault="00694D90" w:rsidP="00F07A02">
      <w:pPr>
        <w:pStyle w:val="ListParagraph"/>
        <w:numPr>
          <w:ilvl w:val="0"/>
          <w:numId w:val="12"/>
        </w:numPr>
        <w:rPr>
          <w:rFonts w:ascii="Calibri" w:eastAsia="Times New Roman" w:hAnsi="Calibri" w:cs="Calibri"/>
          <w:u w:val="single"/>
        </w:rPr>
      </w:pPr>
      <w:r w:rsidRPr="00F07A02">
        <w:rPr>
          <w:rFonts w:cstheme="minorHAnsi"/>
          <w:sz w:val="24"/>
          <w:szCs w:val="24"/>
        </w:rPr>
        <w:t xml:space="preserve">A 2015 study </w:t>
      </w:r>
      <w:r w:rsidR="00E703AE" w:rsidRPr="00F07A02">
        <w:rPr>
          <w:rFonts w:cstheme="minorHAnsi"/>
          <w:sz w:val="24"/>
          <w:szCs w:val="24"/>
        </w:rPr>
        <w:t>of</w:t>
      </w:r>
      <w:r w:rsidRPr="00F07A02">
        <w:rPr>
          <w:rFonts w:cstheme="minorHAnsi"/>
          <w:sz w:val="24"/>
          <w:szCs w:val="24"/>
        </w:rPr>
        <w:t xml:space="preserve"> six widely used </w:t>
      </w:r>
      <w:r w:rsidRPr="00F07A02">
        <w:rPr>
          <w:rFonts w:cstheme="minorHAnsi"/>
          <w:noProof/>
          <w:sz w:val="24"/>
          <w:szCs w:val="24"/>
        </w:rPr>
        <w:t>programs,</w:t>
      </w:r>
      <w:r w:rsidRPr="00F07A02">
        <w:rPr>
          <w:rFonts w:cstheme="minorHAnsi"/>
          <w:sz w:val="24"/>
          <w:szCs w:val="24"/>
        </w:rPr>
        <w:t xml:space="preserve"> indicates that, on average, a dollar invested in SEL programming creates $11 in positive long-range impacts such as reduced juvenile crime, higher income levels and improved physical and mental health.</w:t>
      </w:r>
      <w:r w:rsidR="00880EC2" w:rsidRPr="00F07A02">
        <w:rPr>
          <w:rFonts w:cstheme="minorHAnsi"/>
          <w:sz w:val="24"/>
          <w:szCs w:val="24"/>
        </w:rPr>
        <w:t xml:space="preserve"> </w:t>
      </w:r>
      <w:hyperlink r:id="rId5" w:history="1">
        <w:r w:rsidR="00880EC2" w:rsidRPr="00F07A02">
          <w:rPr>
            <w:rFonts w:ascii="Calibri" w:eastAsia="Times New Roman" w:hAnsi="Calibri" w:cs="Calibri"/>
            <w:u w:val="single"/>
          </w:rPr>
          <w:t xml:space="preserve">To see </w:t>
        </w:r>
        <w:proofErr w:type="gramStart"/>
        <w:r w:rsidR="00880EC2" w:rsidRPr="00F07A02">
          <w:rPr>
            <w:rFonts w:ascii="Calibri" w:eastAsia="Times New Roman" w:hAnsi="Calibri" w:cs="Calibri"/>
            <w:u w:val="single"/>
          </w:rPr>
          <w:t>study</w:t>
        </w:r>
        <w:proofErr w:type="gramEnd"/>
        <w:r w:rsidR="00880EC2" w:rsidRPr="00F07A02">
          <w:rPr>
            <w:rFonts w:ascii="Calibri" w:eastAsia="Times New Roman" w:hAnsi="Calibri" w:cs="Calibri"/>
            <w:u w:val="single"/>
          </w:rPr>
          <w:t xml:space="preserve"> click here.</w:t>
        </w:r>
      </w:hyperlink>
      <w:r w:rsidR="00F07A02" w:rsidRPr="00F07A02">
        <w:rPr>
          <w:rFonts w:ascii="Calibri" w:eastAsia="Times New Roman" w:hAnsi="Calibri" w:cs="Calibri"/>
          <w:u w:val="single"/>
        </w:rPr>
        <w:t xml:space="preserve"> </w:t>
      </w:r>
    </w:p>
    <w:p w14:paraId="4F12F8FA" w14:textId="68E1A4E8" w:rsidR="00F07A02" w:rsidRPr="00E214A7" w:rsidRDefault="00694D90" w:rsidP="00F07A02">
      <w:pPr>
        <w:pStyle w:val="ListParagraph"/>
        <w:numPr>
          <w:ilvl w:val="0"/>
          <w:numId w:val="12"/>
        </w:numPr>
        <w:rPr>
          <w:rFonts w:ascii="Calibri" w:eastAsia="Times New Roman" w:hAnsi="Calibri" w:cs="Calibri"/>
          <w:u w:val="single"/>
        </w:rPr>
      </w:pPr>
      <w:r w:rsidRPr="00F07A02">
        <w:rPr>
          <w:rFonts w:cstheme="minorHAnsi"/>
          <w:sz w:val="24"/>
          <w:szCs w:val="24"/>
        </w:rPr>
        <w:t>A 2017 meta-analysis of 82 programs identified improvements in attitudes, behavior, and academic performance with reductions in conduct problems, emotional distress, and drug use</w:t>
      </w:r>
      <w:r w:rsidR="00AA66E3" w:rsidRPr="00F07A02">
        <w:rPr>
          <w:rFonts w:cstheme="minorHAnsi"/>
          <w:sz w:val="24"/>
          <w:szCs w:val="24"/>
        </w:rPr>
        <w:t xml:space="preserve"> as a result of SEL training</w:t>
      </w:r>
      <w:r w:rsidRPr="00F07A02">
        <w:rPr>
          <w:rFonts w:cstheme="minorHAnsi"/>
          <w:sz w:val="24"/>
          <w:szCs w:val="24"/>
        </w:rPr>
        <w:t>.</w:t>
      </w:r>
      <w:r w:rsidRPr="00F07A02">
        <w:t xml:space="preserve"> </w:t>
      </w:r>
      <w:hyperlink r:id="rId6" w:history="1">
        <w:r w:rsidRPr="00F07A02">
          <w:rPr>
            <w:rStyle w:val="Hyperlink"/>
            <w:color w:val="auto"/>
          </w:rPr>
          <w:t xml:space="preserve">To see </w:t>
        </w:r>
        <w:proofErr w:type="gramStart"/>
        <w:r w:rsidRPr="00F07A02">
          <w:rPr>
            <w:rStyle w:val="Hyperlink"/>
            <w:color w:val="auto"/>
          </w:rPr>
          <w:t>study</w:t>
        </w:r>
        <w:proofErr w:type="gramEnd"/>
        <w:r w:rsidRPr="00F07A02">
          <w:rPr>
            <w:rStyle w:val="Hyperlink"/>
            <w:color w:val="auto"/>
          </w:rPr>
          <w:t xml:space="preserve"> click here</w:t>
        </w:r>
      </w:hyperlink>
      <w:r w:rsidRPr="00F07A02">
        <w:rPr>
          <w:rFonts w:cstheme="minorHAnsi"/>
          <w:sz w:val="24"/>
          <w:szCs w:val="24"/>
        </w:rPr>
        <w:t>.</w:t>
      </w:r>
    </w:p>
    <w:p w14:paraId="462945CD" w14:textId="47E2003E" w:rsidR="00694D90" w:rsidRPr="00E56FCF" w:rsidRDefault="00E214A7" w:rsidP="00F07A02">
      <w:pPr>
        <w:pStyle w:val="ListParagraph"/>
        <w:numPr>
          <w:ilvl w:val="0"/>
          <w:numId w:val="12"/>
        </w:numPr>
        <w:rPr>
          <w:rFonts w:ascii="Calibri" w:hAnsi="Calibri"/>
          <w:i/>
          <w:sz w:val="24"/>
        </w:rPr>
      </w:pPr>
      <w:r>
        <w:rPr>
          <w:rFonts w:ascii="Calibri" w:hAnsi="Calibri"/>
          <w:sz w:val="24"/>
        </w:rPr>
        <w:t>E</w:t>
      </w:r>
      <w:r w:rsidRPr="00E214A7">
        <w:rPr>
          <w:rFonts w:ascii="Calibri" w:hAnsi="Calibri"/>
          <w:sz w:val="24"/>
        </w:rPr>
        <w:t xml:space="preserve">arly intervention of social-emotional learning skills has been associated with “key young adult positive outcomes across multiple domains of education, employment, criminal activity, substance abuse and mental health. </w:t>
      </w:r>
      <w:r w:rsidRPr="00E214A7">
        <w:rPr>
          <w:rFonts w:ascii="Calibri" w:hAnsi="Calibri"/>
          <w:i/>
          <w:sz w:val="24"/>
        </w:rPr>
        <w:t>Jones, Damon, Greenberg, Mark, Crowley, Max (2015, October 9) Early Social-Emotional Functioning and Public Health: The Relationship Between Kindergarten Social Competencies and Future Wellness. Retrieved from ajph.aphapublications.org</w:t>
      </w:r>
    </w:p>
    <w:p w14:paraId="36E464FF" w14:textId="38E6C366" w:rsidR="0084748C" w:rsidRPr="00967176" w:rsidRDefault="0084748C" w:rsidP="0084748C">
      <w:pPr>
        <w:pStyle w:val="NoSpacing"/>
        <w:rPr>
          <w:rFonts w:cstheme="minorHAnsi"/>
          <w:sz w:val="24"/>
          <w:szCs w:val="24"/>
        </w:rPr>
      </w:pPr>
    </w:p>
    <w:p w14:paraId="47AE073B" w14:textId="5F1B58B0" w:rsidR="007F3880" w:rsidRDefault="0084748C" w:rsidP="0084748C">
      <w:pPr>
        <w:rPr>
          <w:rFonts w:cstheme="minorHAnsi"/>
          <w:sz w:val="24"/>
          <w:szCs w:val="24"/>
        </w:rPr>
      </w:pPr>
      <w:r w:rsidRPr="001B11FD">
        <w:rPr>
          <w:rFonts w:cstheme="minorHAnsi"/>
          <w:sz w:val="24"/>
          <w:szCs w:val="24"/>
        </w:rPr>
        <w:t xml:space="preserve">Open Studio is the first art-based organization in Illinois to develop </w:t>
      </w:r>
      <w:r w:rsidRPr="000E567B">
        <w:rPr>
          <w:rFonts w:cstheme="minorHAnsi"/>
          <w:noProof/>
          <w:sz w:val="24"/>
          <w:szCs w:val="24"/>
        </w:rPr>
        <w:t>a SEL</w:t>
      </w:r>
      <w:r w:rsidRPr="001B11FD">
        <w:rPr>
          <w:rFonts w:cstheme="minorHAnsi"/>
          <w:sz w:val="24"/>
          <w:szCs w:val="24"/>
        </w:rPr>
        <w:t xml:space="preserve"> curriculum that includes a creative methodology</w:t>
      </w:r>
      <w:r>
        <w:rPr>
          <w:rFonts w:cstheme="minorHAnsi"/>
          <w:sz w:val="24"/>
          <w:szCs w:val="24"/>
        </w:rPr>
        <w:t>. The course meets</w:t>
      </w:r>
      <w:r w:rsidRPr="001B11FD">
        <w:rPr>
          <w:rFonts w:cstheme="minorHAnsi"/>
          <w:sz w:val="24"/>
          <w:szCs w:val="24"/>
        </w:rPr>
        <w:t xml:space="preserve"> </w:t>
      </w:r>
      <w:r>
        <w:rPr>
          <w:rFonts w:cstheme="minorHAnsi"/>
          <w:sz w:val="24"/>
          <w:szCs w:val="24"/>
        </w:rPr>
        <w:t xml:space="preserve">both </w:t>
      </w:r>
      <w:r w:rsidRPr="001B11FD">
        <w:rPr>
          <w:rFonts w:cstheme="minorHAnsi"/>
          <w:sz w:val="24"/>
          <w:szCs w:val="24"/>
        </w:rPr>
        <w:t xml:space="preserve">SEL and visual arts goals for all students, including those with communication disorders, autism </w:t>
      </w:r>
      <w:r w:rsidRPr="00E67A97">
        <w:rPr>
          <w:rFonts w:cstheme="minorHAnsi"/>
          <w:noProof/>
          <w:sz w:val="24"/>
          <w:szCs w:val="24"/>
        </w:rPr>
        <w:t>and</w:t>
      </w:r>
      <w:r w:rsidRPr="001B11FD">
        <w:rPr>
          <w:rFonts w:cstheme="minorHAnsi"/>
          <w:sz w:val="24"/>
          <w:szCs w:val="24"/>
        </w:rPr>
        <w:t xml:space="preserve"> special needs. Learning through art is especially valuable </w:t>
      </w:r>
      <w:r>
        <w:rPr>
          <w:rFonts w:cstheme="minorHAnsi"/>
          <w:sz w:val="24"/>
          <w:szCs w:val="24"/>
        </w:rPr>
        <w:t xml:space="preserve">for children </w:t>
      </w:r>
      <w:r w:rsidRPr="001B11FD">
        <w:rPr>
          <w:rFonts w:cstheme="minorHAnsi"/>
          <w:sz w:val="24"/>
          <w:szCs w:val="24"/>
        </w:rPr>
        <w:t xml:space="preserve">who may </w:t>
      </w:r>
      <w:r w:rsidR="00601B5C">
        <w:rPr>
          <w:rFonts w:cstheme="minorHAnsi"/>
          <w:sz w:val="24"/>
          <w:szCs w:val="24"/>
        </w:rPr>
        <w:t xml:space="preserve">have </w:t>
      </w:r>
      <w:r w:rsidRPr="001B11FD">
        <w:rPr>
          <w:rFonts w:cstheme="minorHAnsi"/>
          <w:sz w:val="24"/>
          <w:szCs w:val="24"/>
        </w:rPr>
        <w:t>difficulty communicating feelings verbally</w:t>
      </w:r>
      <w:r w:rsidR="00601B5C">
        <w:rPr>
          <w:rFonts w:cstheme="minorHAnsi"/>
          <w:sz w:val="24"/>
          <w:szCs w:val="24"/>
        </w:rPr>
        <w:t>.</w:t>
      </w:r>
      <w:r w:rsidR="00694D90">
        <w:rPr>
          <w:rFonts w:cstheme="minorHAnsi"/>
          <w:sz w:val="24"/>
          <w:szCs w:val="24"/>
        </w:rPr>
        <w:t xml:space="preserve"> </w:t>
      </w:r>
      <w:r w:rsidR="00601B5C">
        <w:rPr>
          <w:rFonts w:cstheme="minorHAnsi"/>
          <w:sz w:val="24"/>
          <w:szCs w:val="24"/>
        </w:rPr>
        <w:t>V</w:t>
      </w:r>
      <w:r w:rsidR="00694D90">
        <w:rPr>
          <w:rFonts w:cstheme="minorHAnsi"/>
          <w:sz w:val="24"/>
          <w:szCs w:val="24"/>
        </w:rPr>
        <w:t>ery young children who may not be learning SEL skills in the home</w:t>
      </w:r>
      <w:r w:rsidR="00601B5C">
        <w:rPr>
          <w:rFonts w:cstheme="minorHAnsi"/>
          <w:sz w:val="24"/>
          <w:szCs w:val="24"/>
        </w:rPr>
        <w:t xml:space="preserve"> can also benefit greatly</w:t>
      </w:r>
      <w:r w:rsidRPr="001B11FD">
        <w:rPr>
          <w:rFonts w:cstheme="minorHAnsi"/>
          <w:sz w:val="24"/>
          <w:szCs w:val="24"/>
        </w:rPr>
        <w:t xml:space="preserve">. </w:t>
      </w:r>
    </w:p>
    <w:p w14:paraId="24696DFC" w14:textId="77777777" w:rsidR="007F3880" w:rsidRDefault="007F3880" w:rsidP="0084748C">
      <w:pPr>
        <w:rPr>
          <w:rFonts w:ascii="Calibri" w:hAnsi="Calibri" w:cs="Times New Roman"/>
          <w:sz w:val="24"/>
        </w:rPr>
      </w:pPr>
    </w:p>
    <w:p w14:paraId="6F91853B" w14:textId="2BF94190" w:rsidR="007F3880" w:rsidRPr="00EF2CC0" w:rsidRDefault="00601B5C" w:rsidP="00EF2CC0">
      <w:pPr>
        <w:rPr>
          <w:sz w:val="24"/>
          <w:szCs w:val="24"/>
        </w:rPr>
      </w:pPr>
      <w:r w:rsidRPr="00EF2CC0">
        <w:rPr>
          <w:sz w:val="24"/>
          <w:szCs w:val="24"/>
        </w:rPr>
        <w:lastRenderedPageBreak/>
        <w:t>Coupling art and SEL education is a natural alignment</w:t>
      </w:r>
      <w:r w:rsidR="007F3880" w:rsidRPr="00EF2CC0">
        <w:rPr>
          <w:sz w:val="24"/>
          <w:szCs w:val="24"/>
        </w:rPr>
        <w:t xml:space="preserve">. </w:t>
      </w:r>
      <w:r w:rsidR="0084748C" w:rsidRPr="00EF2CC0">
        <w:rPr>
          <w:sz w:val="24"/>
          <w:szCs w:val="24"/>
        </w:rPr>
        <w:t xml:space="preserve">While the activities are fun, the goals are therapeutic. Children are encouraged to express themselves freely. There is no right or wrong way </w:t>
      </w:r>
      <w:r w:rsidR="0084748C" w:rsidRPr="00EF2CC0">
        <w:rPr>
          <w:noProof/>
          <w:sz w:val="24"/>
          <w:szCs w:val="24"/>
        </w:rPr>
        <w:t>to complete a project.</w:t>
      </w:r>
      <w:r w:rsidR="0084748C" w:rsidRPr="00EF2CC0">
        <w:rPr>
          <w:sz w:val="24"/>
          <w:szCs w:val="24"/>
        </w:rPr>
        <w:t xml:space="preserve"> Creativity is the only guiding principal.</w:t>
      </w:r>
      <w:r w:rsidR="007F3880" w:rsidRPr="00EF2CC0">
        <w:rPr>
          <w:sz w:val="24"/>
          <w:szCs w:val="24"/>
        </w:rPr>
        <w:t xml:space="preserve"> </w:t>
      </w:r>
      <w:r w:rsidR="00EF2CC0" w:rsidRPr="00EF2CC0">
        <w:rPr>
          <w:sz w:val="24"/>
          <w:szCs w:val="24"/>
        </w:rPr>
        <w:t>T</w:t>
      </w:r>
      <w:r w:rsidR="007F3880" w:rsidRPr="00EF2CC0">
        <w:rPr>
          <w:sz w:val="24"/>
          <w:szCs w:val="24"/>
        </w:rPr>
        <w:t>he OSP curriculum</w:t>
      </w:r>
      <w:r w:rsidR="00EF2CC0" w:rsidRPr="00EF2CC0">
        <w:rPr>
          <w:sz w:val="24"/>
          <w:szCs w:val="24"/>
        </w:rPr>
        <w:t xml:space="preserve"> </w:t>
      </w:r>
      <w:r w:rsidR="00EF2CC0">
        <w:rPr>
          <w:sz w:val="24"/>
          <w:szCs w:val="24"/>
        </w:rPr>
        <w:t>highlight</w:t>
      </w:r>
      <w:r w:rsidR="00F07A02">
        <w:rPr>
          <w:sz w:val="24"/>
          <w:szCs w:val="24"/>
        </w:rPr>
        <w:t>s</w:t>
      </w:r>
      <w:r w:rsidR="00EF2CC0" w:rsidRPr="00EF2CC0">
        <w:rPr>
          <w:sz w:val="24"/>
          <w:szCs w:val="24"/>
        </w:rPr>
        <w:t xml:space="preserve"> and strengthen</w:t>
      </w:r>
      <w:r w:rsidR="00BC0B35">
        <w:rPr>
          <w:sz w:val="24"/>
          <w:szCs w:val="24"/>
        </w:rPr>
        <w:t>s</w:t>
      </w:r>
      <w:r w:rsidR="007F3880" w:rsidRPr="00EF2CC0">
        <w:rPr>
          <w:sz w:val="24"/>
          <w:szCs w:val="24"/>
        </w:rPr>
        <w:t xml:space="preserve"> the following </w:t>
      </w:r>
      <w:r w:rsidR="00EF2CC0" w:rsidRPr="00EF2CC0">
        <w:rPr>
          <w:sz w:val="24"/>
          <w:szCs w:val="24"/>
        </w:rPr>
        <w:t xml:space="preserve">SEL </w:t>
      </w:r>
      <w:r w:rsidR="007F3880" w:rsidRPr="00EF2CC0">
        <w:rPr>
          <w:sz w:val="24"/>
          <w:szCs w:val="24"/>
        </w:rPr>
        <w:t>competencies</w:t>
      </w:r>
      <w:r w:rsidR="000431A6">
        <w:rPr>
          <w:sz w:val="24"/>
          <w:szCs w:val="24"/>
        </w:rPr>
        <w:t xml:space="preserve"> through art</w:t>
      </w:r>
      <w:r w:rsidR="007F3880" w:rsidRPr="00EF2CC0">
        <w:rPr>
          <w:sz w:val="24"/>
          <w:szCs w:val="24"/>
        </w:rPr>
        <w:t xml:space="preserve">:  </w:t>
      </w:r>
    </w:p>
    <w:p w14:paraId="3CB12710" w14:textId="326B63AD" w:rsidR="007F3880" w:rsidRPr="00EF2CC0" w:rsidRDefault="007F3880" w:rsidP="00EF2CC0">
      <w:pPr>
        <w:pStyle w:val="ListParagraph"/>
        <w:numPr>
          <w:ilvl w:val="0"/>
          <w:numId w:val="8"/>
        </w:numPr>
        <w:rPr>
          <w:sz w:val="24"/>
          <w:szCs w:val="24"/>
        </w:rPr>
      </w:pPr>
      <w:r w:rsidRPr="00EF2CC0">
        <w:rPr>
          <w:sz w:val="24"/>
          <w:szCs w:val="24"/>
        </w:rPr>
        <w:t>Confidence in creative abilities – self-awareness</w:t>
      </w:r>
    </w:p>
    <w:p w14:paraId="733469C0" w14:textId="0378D20B" w:rsidR="007F3880" w:rsidRPr="00EF2CC0" w:rsidRDefault="007F3880" w:rsidP="00EF2CC0">
      <w:pPr>
        <w:pStyle w:val="ListParagraph"/>
        <w:numPr>
          <w:ilvl w:val="0"/>
          <w:numId w:val="8"/>
        </w:numPr>
        <w:rPr>
          <w:sz w:val="24"/>
          <w:szCs w:val="24"/>
        </w:rPr>
      </w:pPr>
      <w:r w:rsidRPr="00EF2CC0">
        <w:rPr>
          <w:sz w:val="24"/>
          <w:szCs w:val="24"/>
        </w:rPr>
        <w:t>Joy in creative expression – self-awareness</w:t>
      </w:r>
    </w:p>
    <w:p w14:paraId="3CC9DBE4" w14:textId="51D29886" w:rsidR="007F3880" w:rsidRPr="00EF2CC0" w:rsidRDefault="00EF2CC0" w:rsidP="00EF2CC0">
      <w:pPr>
        <w:pStyle w:val="ListParagraph"/>
        <w:numPr>
          <w:ilvl w:val="0"/>
          <w:numId w:val="8"/>
        </w:numPr>
        <w:rPr>
          <w:sz w:val="24"/>
          <w:szCs w:val="24"/>
        </w:rPr>
      </w:pPr>
      <w:r w:rsidRPr="00EF2CC0">
        <w:rPr>
          <w:sz w:val="24"/>
          <w:szCs w:val="24"/>
        </w:rPr>
        <w:t>E</w:t>
      </w:r>
      <w:r w:rsidR="007F3880" w:rsidRPr="00EF2CC0">
        <w:rPr>
          <w:sz w:val="24"/>
          <w:szCs w:val="24"/>
        </w:rPr>
        <w:t>motion</w:t>
      </w:r>
      <w:r w:rsidRPr="00EF2CC0">
        <w:rPr>
          <w:sz w:val="24"/>
          <w:szCs w:val="24"/>
        </w:rPr>
        <w:t>al understanding</w:t>
      </w:r>
      <w:r w:rsidR="007F3880" w:rsidRPr="00EF2CC0">
        <w:rPr>
          <w:sz w:val="24"/>
          <w:szCs w:val="24"/>
        </w:rPr>
        <w:t xml:space="preserve"> and stress </w:t>
      </w:r>
      <w:r w:rsidRPr="00EF2CC0">
        <w:rPr>
          <w:sz w:val="24"/>
          <w:szCs w:val="24"/>
        </w:rPr>
        <w:t xml:space="preserve">management </w:t>
      </w:r>
      <w:r w:rsidR="007F3880" w:rsidRPr="00EF2CC0">
        <w:rPr>
          <w:sz w:val="24"/>
          <w:szCs w:val="24"/>
        </w:rPr>
        <w:t>– self-awareness and self-management</w:t>
      </w:r>
    </w:p>
    <w:p w14:paraId="4F79BD1F" w14:textId="50092258" w:rsidR="00A140D6" w:rsidRPr="00A140D6" w:rsidRDefault="00F07A02" w:rsidP="00A140D6">
      <w:pPr>
        <w:pStyle w:val="ListParagraph"/>
        <w:numPr>
          <w:ilvl w:val="0"/>
          <w:numId w:val="8"/>
        </w:numPr>
        <w:rPr>
          <w:sz w:val="24"/>
          <w:szCs w:val="24"/>
        </w:rPr>
      </w:pPr>
      <w:r>
        <w:rPr>
          <w:sz w:val="24"/>
          <w:szCs w:val="24"/>
        </w:rPr>
        <w:t>C</w:t>
      </w:r>
      <w:r w:rsidR="007F3880" w:rsidRPr="00EF2CC0">
        <w:rPr>
          <w:sz w:val="24"/>
          <w:szCs w:val="24"/>
        </w:rPr>
        <w:t xml:space="preserve">ontrol </w:t>
      </w:r>
      <w:r w:rsidR="0047777B">
        <w:rPr>
          <w:sz w:val="24"/>
          <w:szCs w:val="24"/>
        </w:rPr>
        <w:t xml:space="preserve">of </w:t>
      </w:r>
      <w:r w:rsidR="007F3880" w:rsidRPr="00EF2CC0">
        <w:rPr>
          <w:sz w:val="24"/>
          <w:szCs w:val="24"/>
        </w:rPr>
        <w:t xml:space="preserve">impulses and </w:t>
      </w:r>
      <w:r w:rsidR="0047777B">
        <w:rPr>
          <w:sz w:val="24"/>
          <w:szCs w:val="24"/>
        </w:rPr>
        <w:t xml:space="preserve">full </w:t>
      </w:r>
      <w:r w:rsidR="007F3880" w:rsidRPr="00EF2CC0">
        <w:rPr>
          <w:sz w:val="24"/>
          <w:szCs w:val="24"/>
        </w:rPr>
        <w:t>engage</w:t>
      </w:r>
      <w:r w:rsidR="0047777B">
        <w:rPr>
          <w:sz w:val="24"/>
          <w:szCs w:val="24"/>
        </w:rPr>
        <w:t>ment</w:t>
      </w:r>
      <w:r w:rsidR="007F3880" w:rsidRPr="00EF2CC0">
        <w:rPr>
          <w:sz w:val="24"/>
          <w:szCs w:val="24"/>
        </w:rPr>
        <w:t xml:space="preserve"> – self-management</w:t>
      </w:r>
      <w:r w:rsidR="00781BAC">
        <w:rPr>
          <w:sz w:val="24"/>
          <w:szCs w:val="24"/>
        </w:rPr>
        <w:t xml:space="preserve"> </w:t>
      </w:r>
    </w:p>
    <w:p w14:paraId="1D9CC62C" w14:textId="188940D6" w:rsidR="007F3880" w:rsidRPr="00EF2CC0" w:rsidRDefault="00F07A02" w:rsidP="00EF2CC0">
      <w:pPr>
        <w:pStyle w:val="ListParagraph"/>
        <w:numPr>
          <w:ilvl w:val="0"/>
          <w:numId w:val="8"/>
        </w:numPr>
        <w:rPr>
          <w:sz w:val="24"/>
          <w:szCs w:val="24"/>
        </w:rPr>
      </w:pPr>
      <w:r>
        <w:rPr>
          <w:sz w:val="24"/>
          <w:szCs w:val="24"/>
        </w:rPr>
        <w:t>R</w:t>
      </w:r>
      <w:r w:rsidR="007F3880" w:rsidRPr="00EF2CC0">
        <w:rPr>
          <w:sz w:val="24"/>
          <w:szCs w:val="24"/>
        </w:rPr>
        <w:t xml:space="preserve">espect </w:t>
      </w:r>
      <w:r w:rsidR="0047777B">
        <w:rPr>
          <w:sz w:val="24"/>
          <w:szCs w:val="24"/>
        </w:rPr>
        <w:t xml:space="preserve">for </w:t>
      </w:r>
      <w:r w:rsidR="007F3880" w:rsidRPr="00EF2CC0">
        <w:rPr>
          <w:sz w:val="24"/>
          <w:szCs w:val="24"/>
        </w:rPr>
        <w:t>others and their work – social awareness</w:t>
      </w:r>
      <w:r w:rsidR="00781BAC">
        <w:rPr>
          <w:sz w:val="24"/>
          <w:szCs w:val="24"/>
        </w:rPr>
        <w:t xml:space="preserve"> and</w:t>
      </w:r>
      <w:r w:rsidR="007F3880" w:rsidRPr="00EF2CC0">
        <w:rPr>
          <w:sz w:val="24"/>
          <w:szCs w:val="24"/>
        </w:rPr>
        <w:t xml:space="preserve"> relationship skills</w:t>
      </w:r>
    </w:p>
    <w:p w14:paraId="226B4D65" w14:textId="14550C0E" w:rsidR="007F3880" w:rsidRPr="00EF2CC0" w:rsidRDefault="00EF2CC0" w:rsidP="00EF2CC0">
      <w:pPr>
        <w:pStyle w:val="ListParagraph"/>
        <w:numPr>
          <w:ilvl w:val="0"/>
          <w:numId w:val="8"/>
        </w:numPr>
        <w:rPr>
          <w:sz w:val="24"/>
          <w:szCs w:val="24"/>
        </w:rPr>
      </w:pPr>
      <w:r w:rsidRPr="00EF2CC0">
        <w:rPr>
          <w:sz w:val="24"/>
          <w:szCs w:val="24"/>
        </w:rPr>
        <w:t>P</w:t>
      </w:r>
      <w:r w:rsidR="007F3880" w:rsidRPr="00EF2CC0">
        <w:rPr>
          <w:sz w:val="24"/>
          <w:szCs w:val="24"/>
        </w:rPr>
        <w:t>roblem solv</w:t>
      </w:r>
      <w:r w:rsidRPr="00EF2CC0">
        <w:rPr>
          <w:sz w:val="24"/>
          <w:szCs w:val="24"/>
        </w:rPr>
        <w:t>ing</w:t>
      </w:r>
      <w:r w:rsidR="007F3880" w:rsidRPr="00EF2CC0">
        <w:rPr>
          <w:sz w:val="24"/>
          <w:szCs w:val="24"/>
        </w:rPr>
        <w:t xml:space="preserve"> – decision-making</w:t>
      </w:r>
    </w:p>
    <w:p w14:paraId="65B69389" w14:textId="4527F060" w:rsidR="0084748C" w:rsidRDefault="0084748C" w:rsidP="00EF2CC0">
      <w:pPr>
        <w:rPr>
          <w:sz w:val="24"/>
          <w:szCs w:val="24"/>
        </w:rPr>
      </w:pPr>
    </w:p>
    <w:p w14:paraId="65C475F5" w14:textId="77777777" w:rsidR="0047777B" w:rsidRDefault="00781BAC" w:rsidP="00EF2CC0">
      <w:pPr>
        <w:rPr>
          <w:sz w:val="24"/>
          <w:szCs w:val="24"/>
        </w:rPr>
      </w:pPr>
      <w:r>
        <w:rPr>
          <w:sz w:val="24"/>
          <w:szCs w:val="24"/>
        </w:rPr>
        <w:t>Lessons are sequence</w:t>
      </w:r>
      <w:r w:rsidR="00BF3B9D">
        <w:rPr>
          <w:sz w:val="24"/>
          <w:szCs w:val="24"/>
        </w:rPr>
        <w:t>d</w:t>
      </w:r>
      <w:r>
        <w:rPr>
          <w:sz w:val="24"/>
          <w:szCs w:val="24"/>
        </w:rPr>
        <w:t xml:space="preserve"> to teach skills </w:t>
      </w:r>
      <w:r w:rsidR="0096650D">
        <w:rPr>
          <w:sz w:val="24"/>
          <w:szCs w:val="24"/>
        </w:rPr>
        <w:t xml:space="preserve">in </w:t>
      </w:r>
      <w:r>
        <w:rPr>
          <w:sz w:val="24"/>
          <w:szCs w:val="24"/>
        </w:rPr>
        <w:t>order</w:t>
      </w:r>
      <w:r w:rsidR="0096650D">
        <w:rPr>
          <w:sz w:val="24"/>
          <w:szCs w:val="24"/>
        </w:rPr>
        <w:t>,</w:t>
      </w:r>
      <w:r>
        <w:rPr>
          <w:sz w:val="24"/>
          <w:szCs w:val="24"/>
        </w:rPr>
        <w:t xml:space="preserve"> beginning with self-awareness and management and progressing toward social awareness and relationship building. </w:t>
      </w:r>
    </w:p>
    <w:p w14:paraId="198D5F53" w14:textId="3940C52C" w:rsidR="0047777B" w:rsidRDefault="0047777B" w:rsidP="00EF2CC0">
      <w:pPr>
        <w:rPr>
          <w:sz w:val="24"/>
          <w:szCs w:val="24"/>
        </w:rPr>
      </w:pPr>
    </w:p>
    <w:p w14:paraId="04D8F4BE" w14:textId="636940C7" w:rsidR="00277E47" w:rsidRPr="00277E47" w:rsidRDefault="005844F8" w:rsidP="00EF2CC0">
      <w:pPr>
        <w:rPr>
          <w:sz w:val="24"/>
          <w:szCs w:val="24"/>
          <w:u w:val="single"/>
        </w:rPr>
      </w:pPr>
      <w:r>
        <w:rPr>
          <w:sz w:val="24"/>
          <w:szCs w:val="24"/>
          <w:u w:val="single"/>
        </w:rPr>
        <w:t xml:space="preserve">Benefits of </w:t>
      </w:r>
      <w:r w:rsidR="00277E47">
        <w:rPr>
          <w:sz w:val="24"/>
          <w:szCs w:val="24"/>
          <w:u w:val="single"/>
        </w:rPr>
        <w:t>Parental Involvement</w:t>
      </w:r>
    </w:p>
    <w:p w14:paraId="14ACE2A6" w14:textId="563C102F" w:rsidR="00306BA9" w:rsidRDefault="0047777B" w:rsidP="00EF2CC0">
      <w:pPr>
        <w:rPr>
          <w:sz w:val="24"/>
          <w:szCs w:val="24"/>
        </w:rPr>
      </w:pPr>
      <w:r>
        <w:rPr>
          <w:sz w:val="24"/>
          <w:szCs w:val="24"/>
        </w:rPr>
        <w:t xml:space="preserve">Children typically learn SEL behavior </w:t>
      </w:r>
      <w:r w:rsidR="00781BAC">
        <w:rPr>
          <w:sz w:val="24"/>
          <w:szCs w:val="24"/>
        </w:rPr>
        <w:t>traits</w:t>
      </w:r>
      <w:r>
        <w:rPr>
          <w:sz w:val="24"/>
          <w:szCs w:val="24"/>
        </w:rPr>
        <w:t xml:space="preserve"> </w:t>
      </w:r>
      <w:r w:rsidR="00781BAC">
        <w:rPr>
          <w:sz w:val="24"/>
          <w:szCs w:val="24"/>
        </w:rPr>
        <w:t xml:space="preserve">from role models </w:t>
      </w:r>
      <w:r w:rsidR="004708DB">
        <w:rPr>
          <w:sz w:val="24"/>
          <w:szCs w:val="24"/>
        </w:rPr>
        <w:t>in the family</w:t>
      </w:r>
      <w:r w:rsidR="00781BAC">
        <w:rPr>
          <w:sz w:val="24"/>
          <w:szCs w:val="24"/>
        </w:rPr>
        <w:t>. The 4 and 5</w:t>
      </w:r>
      <w:r w:rsidR="00BC0B35">
        <w:rPr>
          <w:sz w:val="24"/>
          <w:szCs w:val="24"/>
        </w:rPr>
        <w:t>-</w:t>
      </w:r>
      <w:r w:rsidR="00781BAC">
        <w:rPr>
          <w:sz w:val="24"/>
          <w:szCs w:val="24"/>
        </w:rPr>
        <w:t xml:space="preserve">year-olds who will participate in this program are from low-income </w:t>
      </w:r>
      <w:r w:rsidR="004708DB">
        <w:rPr>
          <w:sz w:val="24"/>
          <w:szCs w:val="24"/>
        </w:rPr>
        <w:t>households</w:t>
      </w:r>
      <w:r w:rsidR="00781BAC">
        <w:rPr>
          <w:sz w:val="24"/>
          <w:szCs w:val="24"/>
        </w:rPr>
        <w:t xml:space="preserve">. </w:t>
      </w:r>
      <w:r w:rsidR="007B02DD">
        <w:rPr>
          <w:sz w:val="24"/>
          <w:szCs w:val="24"/>
        </w:rPr>
        <w:t>Parents and caregivers struggling to provide for their families</w:t>
      </w:r>
      <w:r w:rsidR="00F07A02">
        <w:rPr>
          <w:sz w:val="24"/>
          <w:szCs w:val="24"/>
        </w:rPr>
        <w:t>,</w:t>
      </w:r>
      <w:r w:rsidR="007B02DD">
        <w:rPr>
          <w:sz w:val="24"/>
          <w:szCs w:val="24"/>
        </w:rPr>
        <w:t xml:space="preserve"> </w:t>
      </w:r>
      <w:r w:rsidR="0096650D">
        <w:rPr>
          <w:sz w:val="24"/>
          <w:szCs w:val="24"/>
        </w:rPr>
        <w:t xml:space="preserve">and keep </w:t>
      </w:r>
      <w:r w:rsidR="007B02DD">
        <w:rPr>
          <w:sz w:val="24"/>
          <w:szCs w:val="24"/>
        </w:rPr>
        <w:t xml:space="preserve">hunger and homelessness </w:t>
      </w:r>
      <w:r w:rsidR="0096650D">
        <w:rPr>
          <w:sz w:val="24"/>
          <w:szCs w:val="24"/>
        </w:rPr>
        <w:t>at bay</w:t>
      </w:r>
      <w:r w:rsidR="00F07A02">
        <w:rPr>
          <w:sz w:val="24"/>
          <w:szCs w:val="24"/>
        </w:rPr>
        <w:t>,</w:t>
      </w:r>
      <w:r w:rsidR="0096650D">
        <w:rPr>
          <w:sz w:val="24"/>
          <w:szCs w:val="24"/>
        </w:rPr>
        <w:t xml:space="preserve"> </w:t>
      </w:r>
      <w:r w:rsidR="00F07A02">
        <w:rPr>
          <w:sz w:val="24"/>
          <w:szCs w:val="24"/>
        </w:rPr>
        <w:t>may</w:t>
      </w:r>
      <w:r w:rsidR="0096650D">
        <w:rPr>
          <w:sz w:val="24"/>
          <w:szCs w:val="24"/>
        </w:rPr>
        <w:t xml:space="preserve"> not have the luxury of spending quality time with their children. If </w:t>
      </w:r>
      <w:r w:rsidR="004708DB">
        <w:rPr>
          <w:sz w:val="24"/>
          <w:szCs w:val="24"/>
        </w:rPr>
        <w:t>the family is</w:t>
      </w:r>
      <w:r w:rsidR="0096650D">
        <w:rPr>
          <w:sz w:val="24"/>
          <w:szCs w:val="24"/>
        </w:rPr>
        <w:t xml:space="preserve"> caught in </w:t>
      </w:r>
      <w:r>
        <w:rPr>
          <w:sz w:val="24"/>
          <w:szCs w:val="24"/>
        </w:rPr>
        <w:t xml:space="preserve">a </w:t>
      </w:r>
      <w:r w:rsidR="004708DB">
        <w:rPr>
          <w:sz w:val="24"/>
          <w:szCs w:val="24"/>
        </w:rPr>
        <w:t xml:space="preserve">generational </w:t>
      </w:r>
      <w:r w:rsidR="0096650D">
        <w:rPr>
          <w:sz w:val="24"/>
          <w:szCs w:val="24"/>
        </w:rPr>
        <w:t xml:space="preserve">cycle of poverty, </w:t>
      </w:r>
      <w:r w:rsidR="004708DB">
        <w:rPr>
          <w:sz w:val="24"/>
          <w:szCs w:val="24"/>
        </w:rPr>
        <w:t>parents</w:t>
      </w:r>
      <w:r w:rsidR="0096650D">
        <w:rPr>
          <w:sz w:val="24"/>
          <w:szCs w:val="24"/>
        </w:rPr>
        <w:t xml:space="preserve"> may not have had </w:t>
      </w:r>
      <w:r w:rsidR="00F07A02">
        <w:rPr>
          <w:sz w:val="24"/>
          <w:szCs w:val="24"/>
        </w:rPr>
        <w:t xml:space="preserve">appropriate SEL </w:t>
      </w:r>
      <w:r w:rsidR="0096650D">
        <w:rPr>
          <w:sz w:val="24"/>
          <w:szCs w:val="24"/>
        </w:rPr>
        <w:t>role models in their own lives.</w:t>
      </w:r>
      <w:r>
        <w:rPr>
          <w:sz w:val="24"/>
          <w:szCs w:val="24"/>
        </w:rPr>
        <w:t xml:space="preserve"> Without examples to draw on, it is difficult to understand how and when to provide this training to children. </w:t>
      </w:r>
    </w:p>
    <w:p w14:paraId="0AFAE3A6" w14:textId="77777777" w:rsidR="00306BA9" w:rsidRDefault="00306BA9" w:rsidP="00EF2CC0">
      <w:pPr>
        <w:rPr>
          <w:sz w:val="24"/>
          <w:szCs w:val="24"/>
        </w:rPr>
      </w:pPr>
    </w:p>
    <w:p w14:paraId="283D7063" w14:textId="1A973BAF" w:rsidR="00781BAC" w:rsidRDefault="00306BA9" w:rsidP="00EF2CC0">
      <w:pPr>
        <w:rPr>
          <w:sz w:val="24"/>
          <w:szCs w:val="24"/>
        </w:rPr>
      </w:pPr>
      <w:r>
        <w:rPr>
          <w:sz w:val="24"/>
          <w:szCs w:val="24"/>
        </w:rPr>
        <w:t>The goal of</w:t>
      </w:r>
      <w:r w:rsidR="0047777B">
        <w:rPr>
          <w:sz w:val="24"/>
          <w:szCs w:val="24"/>
        </w:rPr>
        <w:t xml:space="preserve"> parent</w:t>
      </w:r>
      <w:r w:rsidR="00F07A02">
        <w:rPr>
          <w:sz w:val="24"/>
          <w:szCs w:val="24"/>
        </w:rPr>
        <w:t>-</w:t>
      </w:r>
      <w:r w:rsidR="0047777B">
        <w:rPr>
          <w:sz w:val="24"/>
          <w:szCs w:val="24"/>
        </w:rPr>
        <w:t xml:space="preserve">only </w:t>
      </w:r>
      <w:r w:rsidR="00F07A02">
        <w:rPr>
          <w:sz w:val="24"/>
          <w:szCs w:val="24"/>
        </w:rPr>
        <w:t>therapeutic art classes is to give pa</w:t>
      </w:r>
      <w:r w:rsidR="00F47F65">
        <w:rPr>
          <w:sz w:val="24"/>
          <w:szCs w:val="24"/>
        </w:rPr>
        <w:t>rticipants</w:t>
      </w:r>
      <w:r w:rsidR="00F07A02">
        <w:rPr>
          <w:sz w:val="24"/>
          <w:szCs w:val="24"/>
        </w:rPr>
        <w:t xml:space="preserve"> the opportunity to express challenging emotions through creativity and to build self</w:t>
      </w:r>
      <w:r w:rsidR="00F47F65">
        <w:rPr>
          <w:sz w:val="24"/>
          <w:szCs w:val="24"/>
        </w:rPr>
        <w:t>-</w:t>
      </w:r>
      <w:r w:rsidR="00F07A02">
        <w:rPr>
          <w:sz w:val="24"/>
          <w:szCs w:val="24"/>
        </w:rPr>
        <w:t>esteem. P</w:t>
      </w:r>
      <w:r w:rsidR="0047777B">
        <w:rPr>
          <w:sz w:val="24"/>
          <w:szCs w:val="24"/>
        </w:rPr>
        <w:t xml:space="preserve">arent-child </w:t>
      </w:r>
      <w:r w:rsidR="0047777B" w:rsidRPr="00F07A02">
        <w:rPr>
          <w:noProof/>
          <w:sz w:val="24"/>
          <w:szCs w:val="24"/>
        </w:rPr>
        <w:t>classe</w:t>
      </w:r>
      <w:r w:rsidR="00F07A02">
        <w:rPr>
          <w:noProof/>
          <w:sz w:val="24"/>
          <w:szCs w:val="24"/>
        </w:rPr>
        <w:t>s</w:t>
      </w:r>
      <w:r w:rsidR="00F47F65">
        <w:rPr>
          <w:noProof/>
          <w:sz w:val="24"/>
          <w:szCs w:val="24"/>
        </w:rPr>
        <w:t xml:space="preserve"> </w:t>
      </w:r>
      <w:r w:rsidR="00BC0B35">
        <w:rPr>
          <w:noProof/>
          <w:sz w:val="24"/>
          <w:szCs w:val="24"/>
        </w:rPr>
        <w:t xml:space="preserve">will </w:t>
      </w:r>
      <w:r w:rsidR="00F47F65">
        <w:rPr>
          <w:noProof/>
          <w:sz w:val="24"/>
          <w:szCs w:val="24"/>
        </w:rPr>
        <w:t>provide a venue for developing skills</w:t>
      </w:r>
      <w:r>
        <w:rPr>
          <w:sz w:val="24"/>
          <w:szCs w:val="24"/>
        </w:rPr>
        <w:t xml:space="preserve"> to interact with children in way</w:t>
      </w:r>
      <w:r w:rsidR="00F47F65">
        <w:rPr>
          <w:sz w:val="24"/>
          <w:szCs w:val="24"/>
        </w:rPr>
        <w:t>s</w:t>
      </w:r>
      <w:r>
        <w:rPr>
          <w:sz w:val="24"/>
          <w:szCs w:val="24"/>
        </w:rPr>
        <w:t xml:space="preserve"> that </w:t>
      </w:r>
      <w:r w:rsidR="00F47F65">
        <w:rPr>
          <w:sz w:val="24"/>
          <w:szCs w:val="24"/>
        </w:rPr>
        <w:t>are productive</w:t>
      </w:r>
      <w:r>
        <w:rPr>
          <w:sz w:val="24"/>
          <w:szCs w:val="24"/>
        </w:rPr>
        <w:t>, loving and fun</w:t>
      </w:r>
      <w:r w:rsidR="0047777B">
        <w:rPr>
          <w:sz w:val="24"/>
          <w:szCs w:val="24"/>
        </w:rPr>
        <w:t xml:space="preserve">. </w:t>
      </w:r>
      <w:r>
        <w:rPr>
          <w:sz w:val="24"/>
          <w:szCs w:val="24"/>
        </w:rPr>
        <w:t xml:space="preserve">A trauma informed instructor and the SEL art </w:t>
      </w:r>
      <w:r w:rsidR="00F47F65">
        <w:rPr>
          <w:sz w:val="24"/>
          <w:szCs w:val="24"/>
        </w:rPr>
        <w:t>facilitator</w:t>
      </w:r>
      <w:r>
        <w:rPr>
          <w:sz w:val="24"/>
          <w:szCs w:val="24"/>
        </w:rPr>
        <w:t xml:space="preserve"> will guide the sessions to help participants develop confidence in themselves and their parenting skills.</w:t>
      </w:r>
    </w:p>
    <w:p w14:paraId="385C8478" w14:textId="5052AF48" w:rsidR="00306BA9" w:rsidRDefault="00306BA9" w:rsidP="00EF2CC0">
      <w:pPr>
        <w:rPr>
          <w:sz w:val="24"/>
          <w:szCs w:val="24"/>
        </w:rPr>
      </w:pPr>
    </w:p>
    <w:p w14:paraId="44AFFE3A" w14:textId="43AB0EE8" w:rsidR="00B059B8" w:rsidRPr="005844F8" w:rsidRDefault="00306BA9" w:rsidP="004D2622">
      <w:pPr>
        <w:rPr>
          <w:sz w:val="24"/>
          <w:szCs w:val="24"/>
        </w:rPr>
      </w:pPr>
      <w:r>
        <w:rPr>
          <w:sz w:val="24"/>
          <w:szCs w:val="24"/>
        </w:rPr>
        <w:t>We believe this early intervention for children from economically and socially stressed families will have an ongoing positive impact</w:t>
      </w:r>
      <w:r w:rsidR="009D073C">
        <w:rPr>
          <w:sz w:val="24"/>
          <w:szCs w:val="24"/>
        </w:rPr>
        <w:t>. Children that would have entered kindergarten at a disadvantage to more affluent students, will have acquired the tools they need for success. They will also have develop</w:t>
      </w:r>
      <w:r w:rsidR="00BC0B35">
        <w:rPr>
          <w:sz w:val="24"/>
          <w:szCs w:val="24"/>
        </w:rPr>
        <w:t>ed</w:t>
      </w:r>
      <w:r w:rsidR="005844F8">
        <w:rPr>
          <w:sz w:val="24"/>
          <w:szCs w:val="24"/>
        </w:rPr>
        <w:t xml:space="preserve"> an appreciation for their own creative ability and for the value of art in life and education.</w:t>
      </w:r>
    </w:p>
    <w:p w14:paraId="4EE98968" w14:textId="77777777" w:rsidR="004D2622" w:rsidRPr="004F1A9F" w:rsidRDefault="004D2622" w:rsidP="004D2622">
      <w:pPr>
        <w:rPr>
          <w:rFonts w:ascii="Calibri" w:hAnsi="Calibri"/>
          <w:sz w:val="24"/>
        </w:rPr>
      </w:pPr>
    </w:p>
    <w:p w14:paraId="704938E3" w14:textId="10AA63A8" w:rsidR="004D2622" w:rsidRPr="00E56FCF" w:rsidRDefault="004D2622" w:rsidP="00E56FCF">
      <w:pPr>
        <w:pStyle w:val="ListParagraph"/>
        <w:numPr>
          <w:ilvl w:val="0"/>
          <w:numId w:val="14"/>
        </w:numPr>
        <w:rPr>
          <w:rFonts w:ascii="Calibri" w:hAnsi="Calibri"/>
          <w:b/>
          <w:sz w:val="28"/>
          <w:szCs w:val="28"/>
        </w:rPr>
      </w:pPr>
      <w:r w:rsidRPr="00E56FCF">
        <w:rPr>
          <w:rFonts w:ascii="Calibri" w:hAnsi="Calibri"/>
          <w:b/>
          <w:sz w:val="28"/>
          <w:szCs w:val="28"/>
        </w:rPr>
        <w:t>What challenge is this effort addressing?  What is the change you seek to accomplish?</w:t>
      </w:r>
    </w:p>
    <w:p w14:paraId="3A12F0BC" w14:textId="10810290" w:rsidR="00E9318E" w:rsidRDefault="00E9318E" w:rsidP="006C5BDD">
      <w:pPr>
        <w:rPr>
          <w:rFonts w:ascii="Calibri" w:hAnsi="Calibri"/>
          <w:sz w:val="24"/>
        </w:rPr>
      </w:pPr>
    </w:p>
    <w:p w14:paraId="77F3D865" w14:textId="0AD75CA0" w:rsidR="00F71F3D" w:rsidRDefault="002F3138" w:rsidP="006C5BDD">
      <w:pPr>
        <w:rPr>
          <w:rFonts w:ascii="Calibri" w:hAnsi="Calibri"/>
          <w:sz w:val="24"/>
        </w:rPr>
      </w:pPr>
      <w:r>
        <w:rPr>
          <w:rFonts w:ascii="Calibri" w:hAnsi="Calibri"/>
          <w:sz w:val="24"/>
        </w:rPr>
        <w:t>This program addresses the challenge of ensuring that all Evanston children receive the necessary preparation to succeed in kindergarten and from there into elementary, junior high and high school</w:t>
      </w:r>
      <w:r w:rsidR="00E56CE8">
        <w:rPr>
          <w:rFonts w:ascii="Calibri" w:hAnsi="Calibri"/>
          <w:sz w:val="24"/>
        </w:rPr>
        <w:t>.</w:t>
      </w:r>
      <w:r w:rsidR="00F71F3D">
        <w:rPr>
          <w:rFonts w:ascii="Calibri" w:hAnsi="Calibri"/>
          <w:sz w:val="24"/>
        </w:rPr>
        <w:t xml:space="preserve"> </w:t>
      </w:r>
    </w:p>
    <w:p w14:paraId="080901F6" w14:textId="77777777" w:rsidR="00E56CE8" w:rsidRDefault="00E56CE8" w:rsidP="006C5BDD">
      <w:pPr>
        <w:rPr>
          <w:rFonts w:ascii="Calibri" w:hAnsi="Calibri"/>
          <w:sz w:val="24"/>
        </w:rPr>
      </w:pPr>
    </w:p>
    <w:p w14:paraId="30E6712D" w14:textId="08600C78" w:rsidR="00E9318E" w:rsidRPr="004F1A9F" w:rsidRDefault="00E9318E" w:rsidP="006C5BDD">
      <w:pPr>
        <w:rPr>
          <w:rFonts w:ascii="Calibri" w:hAnsi="Calibri"/>
          <w:sz w:val="24"/>
        </w:rPr>
      </w:pPr>
      <w:r>
        <w:rPr>
          <w:rFonts w:ascii="Calibri" w:hAnsi="Calibri"/>
          <w:sz w:val="24"/>
        </w:rPr>
        <w:lastRenderedPageBreak/>
        <w:t xml:space="preserve">The children who are served by the three partner organizations are from low-income, economically and socially stressed households. </w:t>
      </w:r>
      <w:r w:rsidR="00E90B5B">
        <w:rPr>
          <w:rFonts w:ascii="Calibri" w:hAnsi="Calibri"/>
          <w:sz w:val="24"/>
        </w:rPr>
        <w:t xml:space="preserve"> In 2017 Illinois Report Card states that there was a 27 </w:t>
      </w:r>
      <w:r w:rsidR="00E56CE8">
        <w:rPr>
          <w:rFonts w:ascii="Calibri" w:hAnsi="Calibri"/>
          <w:sz w:val="24"/>
        </w:rPr>
        <w:t xml:space="preserve">percent </w:t>
      </w:r>
      <w:r w:rsidR="00E90B5B">
        <w:rPr>
          <w:rFonts w:ascii="Calibri" w:hAnsi="Calibri"/>
          <w:sz w:val="24"/>
        </w:rPr>
        <w:t xml:space="preserve">achievement gap between non-low income and low-income students at Evanston Township High School. </w:t>
      </w:r>
      <w:r>
        <w:rPr>
          <w:rFonts w:ascii="Calibri" w:hAnsi="Calibri"/>
          <w:sz w:val="24"/>
        </w:rPr>
        <w:t>This program represents an</w:t>
      </w:r>
      <w:r w:rsidR="00683FFD">
        <w:rPr>
          <w:rFonts w:ascii="Calibri" w:hAnsi="Calibri"/>
          <w:sz w:val="24"/>
        </w:rPr>
        <w:t xml:space="preserve"> early opportunity </w:t>
      </w:r>
      <w:r w:rsidR="00E56CE8">
        <w:rPr>
          <w:rFonts w:ascii="Calibri" w:hAnsi="Calibri"/>
          <w:sz w:val="24"/>
        </w:rPr>
        <w:t xml:space="preserve">to </w:t>
      </w:r>
      <w:r w:rsidR="00E90B5B">
        <w:rPr>
          <w:rFonts w:ascii="Calibri" w:hAnsi="Calibri"/>
          <w:sz w:val="24"/>
        </w:rPr>
        <w:t>reduce th</w:t>
      </w:r>
      <w:r w:rsidR="00E56CE8">
        <w:rPr>
          <w:rFonts w:ascii="Calibri" w:hAnsi="Calibri"/>
          <w:sz w:val="24"/>
        </w:rPr>
        <w:t>e</w:t>
      </w:r>
      <w:r w:rsidR="00E90B5B">
        <w:rPr>
          <w:rFonts w:ascii="Calibri" w:hAnsi="Calibri"/>
          <w:sz w:val="24"/>
        </w:rPr>
        <w:t xml:space="preserve"> disparity</w:t>
      </w:r>
      <w:r w:rsidR="002F3138">
        <w:rPr>
          <w:rFonts w:ascii="Calibri" w:hAnsi="Calibri"/>
          <w:sz w:val="24"/>
        </w:rPr>
        <w:t xml:space="preserve">. </w:t>
      </w:r>
      <w:r w:rsidR="005E4467">
        <w:rPr>
          <w:rFonts w:ascii="Calibri" w:hAnsi="Calibri"/>
          <w:sz w:val="24"/>
        </w:rPr>
        <w:t>It is also a</w:t>
      </w:r>
      <w:r w:rsidR="00E56CE8">
        <w:rPr>
          <w:rFonts w:ascii="Calibri" w:hAnsi="Calibri"/>
          <w:sz w:val="24"/>
        </w:rPr>
        <w:t xml:space="preserve"> chance</w:t>
      </w:r>
      <w:r w:rsidR="005E4467">
        <w:rPr>
          <w:rFonts w:ascii="Calibri" w:hAnsi="Calibri"/>
          <w:sz w:val="24"/>
        </w:rPr>
        <w:t xml:space="preserve"> for children and parents</w:t>
      </w:r>
      <w:r w:rsidR="00E56CE8">
        <w:rPr>
          <w:rFonts w:ascii="Calibri" w:hAnsi="Calibri"/>
          <w:sz w:val="24"/>
        </w:rPr>
        <w:t>,</w:t>
      </w:r>
      <w:r w:rsidR="005E4467">
        <w:rPr>
          <w:rFonts w:ascii="Calibri" w:hAnsi="Calibri"/>
          <w:sz w:val="24"/>
        </w:rPr>
        <w:t xml:space="preserve"> </w:t>
      </w:r>
      <w:r w:rsidR="00E90B5B">
        <w:rPr>
          <w:rFonts w:ascii="Calibri" w:hAnsi="Calibri"/>
          <w:sz w:val="24"/>
        </w:rPr>
        <w:t xml:space="preserve">who </w:t>
      </w:r>
      <w:r w:rsidR="005E4467">
        <w:rPr>
          <w:rFonts w:ascii="Calibri" w:hAnsi="Calibri"/>
          <w:sz w:val="24"/>
        </w:rPr>
        <w:t xml:space="preserve">might not otherwise be exposed to art, to experience the fulfillment of creativity and aesthetic expression. Children who learn SEL skills early will incorporate this behavior into their lives and may become parents who are equipped to pass along </w:t>
      </w:r>
      <w:r w:rsidR="00E214A7">
        <w:rPr>
          <w:rFonts w:ascii="Calibri" w:hAnsi="Calibri"/>
          <w:sz w:val="24"/>
        </w:rPr>
        <w:t>these</w:t>
      </w:r>
      <w:r w:rsidR="005E4467">
        <w:rPr>
          <w:rFonts w:ascii="Calibri" w:hAnsi="Calibri"/>
          <w:sz w:val="24"/>
        </w:rPr>
        <w:t xml:space="preserve"> behavior </w:t>
      </w:r>
      <w:r w:rsidR="00E214A7">
        <w:rPr>
          <w:rFonts w:ascii="Calibri" w:hAnsi="Calibri"/>
          <w:sz w:val="24"/>
        </w:rPr>
        <w:t xml:space="preserve">patterns </w:t>
      </w:r>
      <w:r w:rsidR="005E4467">
        <w:rPr>
          <w:rFonts w:ascii="Calibri" w:hAnsi="Calibri"/>
          <w:sz w:val="24"/>
        </w:rPr>
        <w:t>to their own families.</w:t>
      </w:r>
    </w:p>
    <w:p w14:paraId="3F40AFAD" w14:textId="77777777" w:rsidR="006C5BDD" w:rsidRPr="004F1A9F" w:rsidRDefault="006C5BDD" w:rsidP="006C5BDD">
      <w:pPr>
        <w:rPr>
          <w:rFonts w:ascii="Calibri" w:hAnsi="Calibri"/>
          <w:sz w:val="24"/>
        </w:rPr>
      </w:pPr>
    </w:p>
    <w:p w14:paraId="79E26850" w14:textId="77777777" w:rsidR="00E67A97" w:rsidRDefault="00E67A97" w:rsidP="00E67A97">
      <w:pPr>
        <w:rPr>
          <w:rFonts w:ascii="Calibri" w:hAnsi="Calibri"/>
          <w:b/>
          <w:sz w:val="24"/>
        </w:rPr>
      </w:pPr>
    </w:p>
    <w:p w14:paraId="58EF65D0" w14:textId="75A84C55" w:rsidR="004D2622" w:rsidRPr="00E56FCF" w:rsidRDefault="004D2622" w:rsidP="00E56FCF">
      <w:pPr>
        <w:pStyle w:val="ListParagraph"/>
        <w:numPr>
          <w:ilvl w:val="0"/>
          <w:numId w:val="14"/>
        </w:numPr>
        <w:rPr>
          <w:rFonts w:ascii="Calibri" w:hAnsi="Calibri"/>
          <w:b/>
          <w:sz w:val="28"/>
          <w:szCs w:val="28"/>
        </w:rPr>
      </w:pPr>
      <w:r w:rsidRPr="00E56FCF">
        <w:rPr>
          <w:rFonts w:ascii="Calibri" w:hAnsi="Calibri"/>
          <w:b/>
          <w:sz w:val="28"/>
          <w:szCs w:val="28"/>
        </w:rPr>
        <w:t>How does this effort advance equity in our community?  How does this effort ensure access and break down barriers in Evanston?</w:t>
      </w:r>
    </w:p>
    <w:p w14:paraId="1AB57FF7" w14:textId="4C519C8E" w:rsidR="00A97DB8" w:rsidRPr="00E67A97" w:rsidRDefault="00A97DB8" w:rsidP="006C4526">
      <w:pPr>
        <w:rPr>
          <w:rFonts w:ascii="Calibri" w:hAnsi="Calibri"/>
          <w:sz w:val="28"/>
          <w:szCs w:val="28"/>
        </w:rPr>
      </w:pPr>
    </w:p>
    <w:p w14:paraId="457E3EE2" w14:textId="16D87E98" w:rsidR="00581128" w:rsidRDefault="00581128" w:rsidP="006C4526">
      <w:pPr>
        <w:rPr>
          <w:rFonts w:ascii="Calibri" w:hAnsi="Calibri"/>
          <w:sz w:val="24"/>
        </w:rPr>
      </w:pPr>
      <w:r>
        <w:rPr>
          <w:rFonts w:ascii="Calibri" w:hAnsi="Calibri"/>
          <w:sz w:val="24"/>
        </w:rPr>
        <w:t xml:space="preserve">Ensuring children from diverse demographic sectors of the community are prepared to enter kindergarten, puts all young people on a more equal footing </w:t>
      </w:r>
      <w:r w:rsidR="00E67A97">
        <w:rPr>
          <w:rFonts w:ascii="Calibri" w:hAnsi="Calibri"/>
          <w:sz w:val="24"/>
        </w:rPr>
        <w:t>a</w:t>
      </w:r>
      <w:r>
        <w:rPr>
          <w:rFonts w:ascii="Calibri" w:hAnsi="Calibri"/>
          <w:sz w:val="24"/>
        </w:rPr>
        <w:t xml:space="preserve">s they begin their academic careers. </w:t>
      </w:r>
    </w:p>
    <w:p w14:paraId="71EFCBD9" w14:textId="09BD7D58" w:rsidR="00581128" w:rsidRDefault="00581128" w:rsidP="006C4526">
      <w:pPr>
        <w:rPr>
          <w:rFonts w:ascii="Calibri" w:hAnsi="Calibri"/>
          <w:sz w:val="24"/>
        </w:rPr>
      </w:pPr>
      <w:r>
        <w:rPr>
          <w:rFonts w:ascii="Calibri" w:hAnsi="Calibri"/>
          <w:sz w:val="24"/>
        </w:rPr>
        <w:t xml:space="preserve"> </w:t>
      </w:r>
    </w:p>
    <w:p w14:paraId="3783343F" w14:textId="703FC3D9" w:rsidR="00A97DB8" w:rsidRPr="00A97DB8" w:rsidRDefault="006C4526" w:rsidP="00A97DB8">
      <w:pPr>
        <w:rPr>
          <w:rFonts w:ascii="Calibri" w:hAnsi="Calibri"/>
          <w:sz w:val="24"/>
        </w:rPr>
      </w:pPr>
      <w:r>
        <w:rPr>
          <w:rFonts w:ascii="Calibri" w:hAnsi="Calibri"/>
          <w:sz w:val="24"/>
        </w:rPr>
        <w:t>The District 65 Early Childhood Task Force released a report that includes the following recommendations</w:t>
      </w:r>
      <w:r w:rsidR="00A97DB8">
        <w:rPr>
          <w:rFonts w:ascii="Calibri" w:hAnsi="Calibri"/>
          <w:sz w:val="24"/>
        </w:rPr>
        <w:t xml:space="preserve"> for improve kindergarten readiness</w:t>
      </w:r>
      <w:r w:rsidR="00581128">
        <w:rPr>
          <w:rFonts w:ascii="Calibri" w:hAnsi="Calibri"/>
          <w:sz w:val="24"/>
        </w:rPr>
        <w:t>:</w:t>
      </w:r>
      <w:r w:rsidR="00A97DB8">
        <w:rPr>
          <w:rFonts w:ascii="Calibri" w:hAnsi="Calibri"/>
          <w:sz w:val="24"/>
        </w:rPr>
        <w:t xml:space="preserve"> </w:t>
      </w:r>
    </w:p>
    <w:p w14:paraId="7EA58106" w14:textId="50A20191" w:rsidR="00A97DB8" w:rsidRPr="00A97DB8" w:rsidRDefault="00A97DB8" w:rsidP="00A97DB8">
      <w:pPr>
        <w:numPr>
          <w:ilvl w:val="0"/>
          <w:numId w:val="9"/>
        </w:numPr>
        <w:ind w:left="840"/>
        <w:rPr>
          <w:rFonts w:eastAsia="Times New Roman" w:cstheme="minorHAnsi"/>
          <w:sz w:val="24"/>
          <w:szCs w:val="24"/>
        </w:rPr>
      </w:pPr>
      <w:r w:rsidRPr="00A97DB8">
        <w:rPr>
          <w:rFonts w:eastAsia="Times New Roman" w:cstheme="minorHAnsi"/>
          <w:sz w:val="24"/>
          <w:szCs w:val="24"/>
        </w:rPr>
        <w:t>Better integrate early childhood programs into the district’s organization</w:t>
      </w:r>
      <w:r w:rsidR="000F6447">
        <w:rPr>
          <w:rFonts w:eastAsia="Times New Roman" w:cstheme="minorHAnsi"/>
          <w:sz w:val="24"/>
          <w:szCs w:val="24"/>
        </w:rPr>
        <w:t>al</w:t>
      </w:r>
      <w:r w:rsidRPr="00A97DB8">
        <w:rPr>
          <w:rFonts w:eastAsia="Times New Roman" w:cstheme="minorHAnsi"/>
          <w:sz w:val="24"/>
          <w:szCs w:val="24"/>
        </w:rPr>
        <w:t xml:space="preserve"> structure</w:t>
      </w:r>
    </w:p>
    <w:p w14:paraId="5C7BAF5E" w14:textId="6ADB6226" w:rsidR="00A97DB8" w:rsidRPr="00A97DB8" w:rsidRDefault="00A97DB8" w:rsidP="00A97DB8">
      <w:pPr>
        <w:numPr>
          <w:ilvl w:val="0"/>
          <w:numId w:val="9"/>
        </w:numPr>
        <w:ind w:left="840"/>
        <w:rPr>
          <w:rFonts w:eastAsia="Times New Roman" w:cstheme="minorHAnsi"/>
          <w:sz w:val="24"/>
          <w:szCs w:val="24"/>
        </w:rPr>
      </w:pPr>
      <w:r w:rsidRPr="00A97DB8">
        <w:rPr>
          <w:rFonts w:eastAsia="Times New Roman" w:cstheme="minorHAnsi"/>
          <w:sz w:val="24"/>
          <w:szCs w:val="24"/>
        </w:rPr>
        <w:t>Build partnerships with other early childhood providers and community stakeholders</w:t>
      </w:r>
    </w:p>
    <w:p w14:paraId="10038E28" w14:textId="3881601D" w:rsidR="00A97DB8" w:rsidRDefault="00A97DB8" w:rsidP="00A97DB8">
      <w:pPr>
        <w:numPr>
          <w:ilvl w:val="0"/>
          <w:numId w:val="9"/>
        </w:numPr>
        <w:ind w:left="840"/>
        <w:rPr>
          <w:rFonts w:eastAsia="Times New Roman" w:cstheme="minorHAnsi"/>
          <w:sz w:val="24"/>
          <w:szCs w:val="24"/>
        </w:rPr>
      </w:pPr>
      <w:r w:rsidRPr="00A97DB8">
        <w:rPr>
          <w:rFonts w:eastAsia="Times New Roman" w:cstheme="minorHAnsi"/>
          <w:sz w:val="24"/>
          <w:szCs w:val="24"/>
        </w:rPr>
        <w:t>Strengthen relationships with parents and families</w:t>
      </w:r>
    </w:p>
    <w:p w14:paraId="5650FCF2" w14:textId="77777777" w:rsidR="00581128" w:rsidRDefault="00581128" w:rsidP="00581128">
      <w:pPr>
        <w:ind w:left="840"/>
        <w:rPr>
          <w:rFonts w:eastAsia="Times New Roman" w:cstheme="minorHAnsi"/>
          <w:sz w:val="24"/>
          <w:szCs w:val="24"/>
        </w:rPr>
      </w:pPr>
    </w:p>
    <w:p w14:paraId="25740E63" w14:textId="5F1142CB" w:rsidR="00E67A97" w:rsidRDefault="00581128" w:rsidP="00E67A97">
      <w:pPr>
        <w:rPr>
          <w:rFonts w:ascii="Calibri" w:hAnsi="Calibri"/>
          <w:sz w:val="24"/>
        </w:rPr>
      </w:pPr>
      <w:r>
        <w:rPr>
          <w:rFonts w:eastAsia="Times New Roman" w:cstheme="minorHAnsi"/>
          <w:sz w:val="24"/>
          <w:szCs w:val="24"/>
        </w:rPr>
        <w:t>These are issues that are directly addressed by the O</w:t>
      </w:r>
      <w:r w:rsidR="00E56FCF">
        <w:rPr>
          <w:rFonts w:eastAsia="Times New Roman" w:cstheme="minorHAnsi"/>
          <w:sz w:val="24"/>
          <w:szCs w:val="24"/>
        </w:rPr>
        <w:t>SP</w:t>
      </w:r>
      <w:r>
        <w:rPr>
          <w:rFonts w:eastAsia="Times New Roman" w:cstheme="minorHAnsi"/>
          <w:sz w:val="24"/>
          <w:szCs w:val="24"/>
        </w:rPr>
        <w:t xml:space="preserve"> classes and the SEL curriculum.</w:t>
      </w:r>
      <w:r w:rsidR="00E67A97" w:rsidRPr="00E67A97">
        <w:rPr>
          <w:rFonts w:ascii="Calibri" w:hAnsi="Calibri"/>
          <w:sz w:val="24"/>
        </w:rPr>
        <w:t xml:space="preserve"> </w:t>
      </w:r>
      <w:r w:rsidR="00E67A97" w:rsidRPr="004F1A9F">
        <w:rPr>
          <w:rFonts w:ascii="Calibri" w:hAnsi="Calibri"/>
          <w:sz w:val="24"/>
        </w:rPr>
        <w:t>The SEL Art curriculum compl</w:t>
      </w:r>
      <w:r w:rsidR="00B9401D">
        <w:rPr>
          <w:rFonts w:ascii="Calibri" w:hAnsi="Calibri"/>
          <w:sz w:val="24"/>
        </w:rPr>
        <w:t>e</w:t>
      </w:r>
      <w:r w:rsidR="00E67A97" w:rsidRPr="004F1A9F">
        <w:rPr>
          <w:rFonts w:ascii="Calibri" w:hAnsi="Calibri"/>
          <w:sz w:val="24"/>
        </w:rPr>
        <w:t xml:space="preserve">ments </w:t>
      </w:r>
      <w:r w:rsidR="00E67A97">
        <w:rPr>
          <w:rFonts w:ascii="Calibri" w:hAnsi="Calibri"/>
          <w:sz w:val="24"/>
        </w:rPr>
        <w:t>District 65’s</w:t>
      </w:r>
      <w:r w:rsidR="00E67A97" w:rsidRPr="004F1A9F">
        <w:rPr>
          <w:rFonts w:ascii="Calibri" w:hAnsi="Calibri"/>
          <w:sz w:val="24"/>
        </w:rPr>
        <w:t xml:space="preserve"> priorities and the work of bringing SEL learning into all classrooms. </w:t>
      </w:r>
    </w:p>
    <w:p w14:paraId="212F36FB" w14:textId="77777777" w:rsidR="00581128" w:rsidRDefault="00581128" w:rsidP="00581128">
      <w:pPr>
        <w:rPr>
          <w:rFonts w:ascii="Calibri" w:hAnsi="Calibri"/>
          <w:sz w:val="24"/>
        </w:rPr>
      </w:pPr>
    </w:p>
    <w:p w14:paraId="5FB3F9D3" w14:textId="1E8E0675" w:rsidR="006C4526" w:rsidRDefault="00581128" w:rsidP="006C4526">
      <w:pPr>
        <w:rPr>
          <w:rFonts w:ascii="Calibri" w:hAnsi="Calibri"/>
          <w:sz w:val="24"/>
        </w:rPr>
      </w:pPr>
      <w:r w:rsidRPr="004F1A9F">
        <w:rPr>
          <w:rFonts w:ascii="Calibri" w:hAnsi="Calibri"/>
          <w:sz w:val="24"/>
        </w:rPr>
        <w:t xml:space="preserve">As an arts and social service organization, </w:t>
      </w:r>
      <w:r>
        <w:rPr>
          <w:rFonts w:ascii="Calibri" w:hAnsi="Calibri"/>
          <w:sz w:val="24"/>
        </w:rPr>
        <w:t xml:space="preserve">OSP’s </w:t>
      </w:r>
      <w:r w:rsidRPr="004F1A9F">
        <w:rPr>
          <w:rFonts w:ascii="Calibri" w:hAnsi="Calibri"/>
          <w:sz w:val="24"/>
        </w:rPr>
        <w:t xml:space="preserve">goal is to eliminate social and economic barriers to </w:t>
      </w:r>
      <w:r>
        <w:rPr>
          <w:rFonts w:ascii="Calibri" w:hAnsi="Calibri"/>
          <w:sz w:val="24"/>
        </w:rPr>
        <w:t>creative</w:t>
      </w:r>
      <w:r w:rsidRPr="004F1A9F">
        <w:rPr>
          <w:rFonts w:ascii="Calibri" w:hAnsi="Calibri"/>
          <w:sz w:val="24"/>
        </w:rPr>
        <w:t xml:space="preserve"> expression. </w:t>
      </w:r>
      <w:r w:rsidR="000F6447">
        <w:rPr>
          <w:rFonts w:ascii="Calibri" w:hAnsi="Calibri"/>
          <w:sz w:val="24"/>
        </w:rPr>
        <w:t>The vision is</w:t>
      </w:r>
      <w:r w:rsidRPr="004F1A9F">
        <w:rPr>
          <w:rFonts w:ascii="Calibri" w:hAnsi="Calibri"/>
          <w:sz w:val="24"/>
        </w:rPr>
        <w:t xml:space="preserve"> to make art a limitless resource that extends beyond those who have the </w:t>
      </w:r>
      <w:r w:rsidR="00E56FCF">
        <w:rPr>
          <w:rFonts w:ascii="Calibri" w:hAnsi="Calibri"/>
          <w:sz w:val="24"/>
        </w:rPr>
        <w:t>funds</w:t>
      </w:r>
      <w:r w:rsidRPr="004F1A9F">
        <w:rPr>
          <w:rFonts w:ascii="Calibri" w:hAnsi="Calibri"/>
          <w:sz w:val="24"/>
        </w:rPr>
        <w:t xml:space="preserve"> and time to pursue art for pleasure. </w:t>
      </w:r>
    </w:p>
    <w:p w14:paraId="6CC90B65" w14:textId="77777777" w:rsidR="00581128" w:rsidRPr="004F1A9F" w:rsidRDefault="00581128" w:rsidP="006C4526">
      <w:pPr>
        <w:rPr>
          <w:rFonts w:ascii="Calibri" w:hAnsi="Calibri"/>
          <w:sz w:val="24"/>
        </w:rPr>
      </w:pPr>
    </w:p>
    <w:p w14:paraId="7321CFE0" w14:textId="77777777" w:rsidR="004D2622" w:rsidRPr="005F6C89" w:rsidRDefault="004D2622" w:rsidP="00E56FCF">
      <w:pPr>
        <w:pStyle w:val="ListParagraph"/>
        <w:numPr>
          <w:ilvl w:val="0"/>
          <w:numId w:val="14"/>
        </w:numPr>
        <w:rPr>
          <w:rFonts w:ascii="Calibri" w:hAnsi="Calibri"/>
          <w:b/>
          <w:sz w:val="28"/>
          <w:szCs w:val="28"/>
        </w:rPr>
      </w:pPr>
      <w:r w:rsidRPr="005F6C89">
        <w:rPr>
          <w:rFonts w:ascii="Calibri" w:hAnsi="Calibri"/>
          <w:b/>
          <w:sz w:val="28"/>
          <w:szCs w:val="28"/>
        </w:rPr>
        <w:t>Who are the partners?  What are their roles? What resources, experience, and/or expertise do these partners bring to Evanston and to this effort?  Attach MOU’s and/or other agreements.</w:t>
      </w:r>
    </w:p>
    <w:p w14:paraId="2921BFCA" w14:textId="6E4F6537" w:rsidR="00367BF7" w:rsidRDefault="00367BF7" w:rsidP="00367BF7">
      <w:pPr>
        <w:ind w:left="360"/>
        <w:rPr>
          <w:rFonts w:ascii="Calibri" w:hAnsi="Calibri"/>
          <w:sz w:val="24"/>
        </w:rPr>
      </w:pPr>
    </w:p>
    <w:p w14:paraId="76EAE118" w14:textId="7C0B950B" w:rsidR="00D473FC" w:rsidRPr="005F6C89" w:rsidRDefault="00D473FC" w:rsidP="005F6C89">
      <w:pPr>
        <w:rPr>
          <w:rFonts w:ascii="Calibri" w:hAnsi="Calibri"/>
          <w:sz w:val="24"/>
          <w:u w:val="single"/>
        </w:rPr>
      </w:pPr>
      <w:r w:rsidRPr="005F6C89">
        <w:rPr>
          <w:rFonts w:ascii="Calibri" w:hAnsi="Calibri"/>
          <w:sz w:val="24"/>
          <w:u w:val="single"/>
        </w:rPr>
        <w:t>Reba Early Learning Center</w:t>
      </w:r>
      <w:r w:rsidR="000F6447">
        <w:rPr>
          <w:rFonts w:ascii="Calibri" w:hAnsi="Calibri"/>
          <w:sz w:val="24"/>
          <w:u w:val="single"/>
        </w:rPr>
        <w:t xml:space="preserve"> (RELC)</w:t>
      </w:r>
    </w:p>
    <w:p w14:paraId="75095776" w14:textId="092A2554" w:rsidR="00367BF7" w:rsidRDefault="005F6C89" w:rsidP="00A41564">
      <w:pPr>
        <w:rPr>
          <w:sz w:val="24"/>
          <w:szCs w:val="24"/>
        </w:rPr>
      </w:pPr>
      <w:r w:rsidRPr="005F6C89">
        <w:rPr>
          <w:sz w:val="24"/>
          <w:szCs w:val="24"/>
        </w:rPr>
        <w:t>Reba Early Learning Center is a small</w:t>
      </w:r>
      <w:r>
        <w:rPr>
          <w:sz w:val="24"/>
          <w:szCs w:val="24"/>
        </w:rPr>
        <w:t>,</w:t>
      </w:r>
      <w:r w:rsidRPr="005F6C89">
        <w:rPr>
          <w:sz w:val="24"/>
          <w:szCs w:val="24"/>
        </w:rPr>
        <w:t xml:space="preserve"> single site, non-profit preschool. It was founded in 1966 as Reba Place Day Nursery. During the </w:t>
      </w:r>
      <w:r w:rsidRPr="000F6447">
        <w:rPr>
          <w:noProof/>
          <w:sz w:val="24"/>
          <w:szCs w:val="24"/>
        </w:rPr>
        <w:t>mid-nineties</w:t>
      </w:r>
      <w:r w:rsidRPr="005F6C89">
        <w:rPr>
          <w:sz w:val="24"/>
          <w:szCs w:val="24"/>
        </w:rPr>
        <w:t xml:space="preserve"> Reba Place Day Nursery became incorporated. RELC is committed to the principles and values within </w:t>
      </w:r>
      <w:r w:rsidR="000F6447">
        <w:rPr>
          <w:sz w:val="24"/>
          <w:szCs w:val="24"/>
        </w:rPr>
        <w:t>the Evanston</w:t>
      </w:r>
      <w:r w:rsidRPr="005F6C89">
        <w:rPr>
          <w:sz w:val="24"/>
          <w:szCs w:val="24"/>
        </w:rPr>
        <w:t xml:space="preserve"> community. </w:t>
      </w:r>
      <w:r w:rsidRPr="005F6C89">
        <w:rPr>
          <w:sz w:val="24"/>
          <w:szCs w:val="24"/>
        </w:rPr>
        <w:br/>
      </w:r>
      <w:r w:rsidRPr="005F6C89">
        <w:rPr>
          <w:sz w:val="24"/>
          <w:szCs w:val="24"/>
        </w:rPr>
        <w:br/>
        <w:t>Reba Early Learning Center develops a love for learning in preschool children ages 2-5.</w:t>
      </w:r>
      <w:r w:rsidR="000F6447">
        <w:rPr>
          <w:sz w:val="24"/>
          <w:szCs w:val="24"/>
        </w:rPr>
        <w:t xml:space="preserve"> It</w:t>
      </w:r>
      <w:r w:rsidRPr="005F6C89">
        <w:rPr>
          <w:sz w:val="24"/>
          <w:szCs w:val="24"/>
        </w:rPr>
        <w:t xml:space="preserve"> offer</w:t>
      </w:r>
      <w:r w:rsidR="000F6447">
        <w:rPr>
          <w:sz w:val="24"/>
          <w:szCs w:val="24"/>
        </w:rPr>
        <w:t>s</w:t>
      </w:r>
      <w:r w:rsidRPr="005F6C89">
        <w:rPr>
          <w:sz w:val="24"/>
          <w:szCs w:val="24"/>
        </w:rPr>
        <w:t xml:space="preserve"> a safe and caring setting that respects each child.</w:t>
      </w:r>
      <w:r>
        <w:rPr>
          <w:sz w:val="24"/>
          <w:szCs w:val="24"/>
        </w:rPr>
        <w:t xml:space="preserve"> It</w:t>
      </w:r>
      <w:r w:rsidR="00D473FC" w:rsidRPr="005F6C89">
        <w:rPr>
          <w:sz w:val="24"/>
          <w:szCs w:val="24"/>
        </w:rPr>
        <w:t xml:space="preserve"> is a community based organization dedicated to providing high quality care, education, and support for children and families of </w:t>
      </w:r>
      <w:r w:rsidR="00D473FC" w:rsidRPr="005F6C89">
        <w:rPr>
          <w:sz w:val="24"/>
          <w:szCs w:val="24"/>
        </w:rPr>
        <w:lastRenderedPageBreak/>
        <w:t>diverse cultural, ethnic, and socioeconomic backgrounds.﻿</w:t>
      </w:r>
      <w:r w:rsidR="000F6447">
        <w:rPr>
          <w:sz w:val="24"/>
          <w:szCs w:val="24"/>
        </w:rPr>
        <w:t xml:space="preserve"> </w:t>
      </w:r>
      <w:r w:rsidRPr="005F6C89">
        <w:rPr>
          <w:sz w:val="24"/>
          <w:szCs w:val="24"/>
        </w:rPr>
        <w:t>Diversity is embraced through the implementation of a culturally relevant anti-bias curriculum. </w:t>
      </w:r>
    </w:p>
    <w:p w14:paraId="647FF792" w14:textId="1C497AFA" w:rsidR="00A41564" w:rsidRDefault="00A41564" w:rsidP="00A41564">
      <w:pPr>
        <w:rPr>
          <w:rFonts w:ascii="Calibri" w:hAnsi="Calibri"/>
          <w:sz w:val="24"/>
        </w:rPr>
      </w:pPr>
    </w:p>
    <w:p w14:paraId="49FF819E" w14:textId="65745947" w:rsidR="00A41564" w:rsidRPr="00A41564" w:rsidRDefault="00A41564" w:rsidP="00A41564">
      <w:pPr>
        <w:rPr>
          <w:rFonts w:ascii="Calibri" w:hAnsi="Calibri"/>
          <w:sz w:val="24"/>
          <w:u w:val="single"/>
        </w:rPr>
      </w:pPr>
      <w:r w:rsidRPr="00A41564">
        <w:rPr>
          <w:rFonts w:ascii="Calibri" w:hAnsi="Calibri"/>
          <w:sz w:val="24"/>
          <w:u w:val="single"/>
        </w:rPr>
        <w:t>Learning Bridge</w:t>
      </w:r>
    </w:p>
    <w:p w14:paraId="43D75895" w14:textId="3BE34FDA" w:rsidR="004B7A10" w:rsidRDefault="0047636C" w:rsidP="0047636C">
      <w:r>
        <w:t>The Learning Bridge’s</w:t>
      </w:r>
      <w:r w:rsidR="004B7A10" w:rsidRPr="0047636C">
        <w:t xml:space="preserve"> mission is to help children from all socioeconomic backgrounds gain the skills they need to succeed in </w:t>
      </w:r>
      <w:r w:rsidR="004B7A10" w:rsidRPr="000F6447">
        <w:rPr>
          <w:noProof/>
        </w:rPr>
        <w:t>school,</w:t>
      </w:r>
      <w:r w:rsidR="004B7A10" w:rsidRPr="0047636C">
        <w:t xml:space="preserve"> while fostering the shared community values of cooperation and respect for one another.</w:t>
      </w:r>
      <w:r>
        <w:t xml:space="preserve"> Learning Bridge is</w:t>
      </w:r>
      <w:r w:rsidR="004B7A10" w:rsidRPr="0047636C">
        <w:t xml:space="preserve"> a community-based, 501(c)(3) nonprofit organization whose mission is to strengthen families by providing high quality, affordable full-day preschool and early education for children. </w:t>
      </w:r>
    </w:p>
    <w:p w14:paraId="1A7B1FFC" w14:textId="77777777" w:rsidR="0047636C" w:rsidRPr="0047636C" w:rsidRDefault="0047636C" w:rsidP="0047636C"/>
    <w:p w14:paraId="77D6F9A7" w14:textId="606AAB0F" w:rsidR="004B7A10" w:rsidRPr="0047636C" w:rsidRDefault="0047636C" w:rsidP="0047636C">
      <w:r>
        <w:t xml:space="preserve">The </w:t>
      </w:r>
      <w:r w:rsidR="004B7A10" w:rsidRPr="0047636C">
        <w:t xml:space="preserve">Learning Bridge curricula draws upon research-based, developmentally-appropriate, and culturally relevant material from childhood learning philosophers including Piaget, Montessori, Bank Street, Vygotsky </w:t>
      </w:r>
      <w:r w:rsidR="004B7A10" w:rsidRPr="000F6447">
        <w:rPr>
          <w:noProof/>
        </w:rPr>
        <w:t>and</w:t>
      </w:r>
      <w:r w:rsidR="004B7A10" w:rsidRPr="0047636C">
        <w:t xml:space="preserve"> Erikson.</w:t>
      </w:r>
    </w:p>
    <w:p w14:paraId="0D346F10" w14:textId="77777777" w:rsidR="004B7A10" w:rsidRPr="0047636C" w:rsidRDefault="004B7A10" w:rsidP="0047636C">
      <w:pPr>
        <w:pStyle w:val="ListParagraph"/>
        <w:numPr>
          <w:ilvl w:val="0"/>
          <w:numId w:val="11"/>
        </w:numPr>
      </w:pPr>
      <w:r w:rsidRPr="0047636C">
        <w:t>Play and exploration are used to introduce basic reading, math, science and language concepts.</w:t>
      </w:r>
    </w:p>
    <w:p w14:paraId="2F956D57" w14:textId="77777777" w:rsidR="004B7A10" w:rsidRPr="0047636C" w:rsidRDefault="004B7A10" w:rsidP="0047636C">
      <w:pPr>
        <w:pStyle w:val="ListParagraph"/>
        <w:numPr>
          <w:ilvl w:val="0"/>
          <w:numId w:val="11"/>
        </w:numPr>
      </w:pPr>
      <w:r w:rsidRPr="0047636C">
        <w:t>A holistic approach emphasizes educating the whole child — emotionally, physically, socially and intellectually.</w:t>
      </w:r>
    </w:p>
    <w:p w14:paraId="129062BF" w14:textId="77777777" w:rsidR="004B7A10" w:rsidRPr="0047636C" w:rsidRDefault="004B7A10" w:rsidP="0047636C">
      <w:pPr>
        <w:pStyle w:val="ListParagraph"/>
        <w:numPr>
          <w:ilvl w:val="0"/>
          <w:numId w:val="11"/>
        </w:numPr>
      </w:pPr>
      <w:r w:rsidRPr="0047636C">
        <w:t>Each child learns at his or her own pace to allow developmental stages to unfold naturally. </w:t>
      </w:r>
    </w:p>
    <w:p w14:paraId="3CFD2FAD" w14:textId="0B1208AE" w:rsidR="004B7A10" w:rsidRDefault="00EF001B" w:rsidP="0047636C">
      <w:r w:rsidRPr="0047636C">
        <w:t xml:space="preserve">  </w:t>
      </w:r>
    </w:p>
    <w:p w14:paraId="4DE3B73A" w14:textId="3E95B355" w:rsidR="0047636C" w:rsidRPr="00A81BCE" w:rsidRDefault="0047636C" w:rsidP="0047636C">
      <w:pPr>
        <w:rPr>
          <w:sz w:val="24"/>
          <w:szCs w:val="24"/>
          <w:u w:val="single"/>
        </w:rPr>
      </w:pPr>
      <w:r w:rsidRPr="00A81BCE">
        <w:rPr>
          <w:sz w:val="24"/>
          <w:szCs w:val="24"/>
          <w:u w:val="single"/>
        </w:rPr>
        <w:t>Child</w:t>
      </w:r>
      <w:r w:rsidR="00A81BCE">
        <w:rPr>
          <w:sz w:val="24"/>
          <w:szCs w:val="24"/>
          <w:u w:val="single"/>
        </w:rPr>
        <w:t>c</w:t>
      </w:r>
      <w:r w:rsidRPr="00A81BCE">
        <w:rPr>
          <w:sz w:val="24"/>
          <w:szCs w:val="24"/>
          <w:u w:val="single"/>
        </w:rPr>
        <w:t>are Network of Evanston</w:t>
      </w:r>
      <w:r w:rsidR="00A81BCE">
        <w:rPr>
          <w:sz w:val="24"/>
          <w:szCs w:val="24"/>
          <w:u w:val="single"/>
        </w:rPr>
        <w:t xml:space="preserve"> (CNE)</w:t>
      </w:r>
      <w:r w:rsidR="00652C2E">
        <w:rPr>
          <w:sz w:val="24"/>
          <w:szCs w:val="24"/>
          <w:u w:val="single"/>
        </w:rPr>
        <w:t xml:space="preserve">  </w:t>
      </w:r>
    </w:p>
    <w:p w14:paraId="216D7275" w14:textId="1ED60AF3" w:rsidR="0047636C" w:rsidRPr="00A81BCE" w:rsidRDefault="0047636C" w:rsidP="00A81BCE">
      <w:pPr>
        <w:rPr>
          <w:sz w:val="24"/>
          <w:szCs w:val="24"/>
        </w:rPr>
      </w:pPr>
      <w:r w:rsidRPr="00A81BCE">
        <w:rPr>
          <w:sz w:val="24"/>
          <w:szCs w:val="24"/>
        </w:rPr>
        <w:t>Since 1970, CNE has been linking local families to high quality early education, child care, and other community resources to help promote school readiness and family stability. CNE believe</w:t>
      </w:r>
      <w:r w:rsidR="00A81BCE">
        <w:rPr>
          <w:sz w:val="24"/>
          <w:szCs w:val="24"/>
        </w:rPr>
        <w:t>s</w:t>
      </w:r>
      <w:r w:rsidRPr="00A81BCE">
        <w:rPr>
          <w:sz w:val="24"/>
          <w:szCs w:val="24"/>
        </w:rPr>
        <w:t xml:space="preserve"> that every child deserves to enter kindergarten with the skills and supports they need to </w:t>
      </w:r>
      <w:r w:rsidRPr="000F6447">
        <w:rPr>
          <w:noProof/>
          <w:sz w:val="24"/>
          <w:szCs w:val="24"/>
        </w:rPr>
        <w:t>succeed</w:t>
      </w:r>
      <w:r w:rsidRPr="00A81BCE">
        <w:rPr>
          <w:sz w:val="24"/>
          <w:szCs w:val="24"/>
        </w:rPr>
        <w:t> </w:t>
      </w:r>
      <w:r w:rsidR="000F6447">
        <w:rPr>
          <w:sz w:val="24"/>
          <w:szCs w:val="24"/>
        </w:rPr>
        <w:t xml:space="preserve">and </w:t>
      </w:r>
      <w:r w:rsidRPr="00A81BCE">
        <w:rPr>
          <w:sz w:val="24"/>
          <w:szCs w:val="24"/>
        </w:rPr>
        <w:t>strive</w:t>
      </w:r>
      <w:r w:rsidR="000F6447">
        <w:rPr>
          <w:sz w:val="24"/>
          <w:szCs w:val="24"/>
        </w:rPr>
        <w:t>s</w:t>
      </w:r>
      <w:r w:rsidRPr="00A81BCE">
        <w:rPr>
          <w:sz w:val="24"/>
          <w:szCs w:val="24"/>
        </w:rPr>
        <w:t xml:space="preserve"> every day towards that goal.</w:t>
      </w:r>
    </w:p>
    <w:p w14:paraId="40394120" w14:textId="77777777" w:rsidR="00A81BCE" w:rsidRDefault="00A81BCE" w:rsidP="00A81BCE">
      <w:pPr>
        <w:rPr>
          <w:sz w:val="24"/>
          <w:szCs w:val="24"/>
        </w:rPr>
      </w:pPr>
    </w:p>
    <w:p w14:paraId="4C417155" w14:textId="72AF0AAB" w:rsidR="00367BF7" w:rsidRPr="00A81BCE" w:rsidRDefault="0047636C" w:rsidP="00A81BCE">
      <w:pPr>
        <w:rPr>
          <w:sz w:val="24"/>
          <w:szCs w:val="24"/>
        </w:rPr>
      </w:pPr>
      <w:r w:rsidRPr="00A81BCE">
        <w:rPr>
          <w:sz w:val="24"/>
          <w:szCs w:val="24"/>
        </w:rPr>
        <w:t>As a Head Start/Early Head Start grantee, CNE is funded to serve 172 children with its team of Parent Educators, Family Child Care Homes, Early Head Start Classrooms, and Head Start Classrooms. In addition, CNE is the administrator of a grant from the Illinois State Board of Education to provide no-cost preschool services to 118 children at local early childhood centers, as well as a grant from the Illinois Department of Human Services Child Care Assistance Program to provide child care subsidies to approximately 100 children. As a supplement to these services, CNE also has a Scholarship Program to help families afford high quality care, and CNE's Learning Together Program brings mental health services and support programs to children in local early childhood centers.</w:t>
      </w:r>
    </w:p>
    <w:p w14:paraId="5318A5CD" w14:textId="739D8FF9" w:rsidR="004B7A10" w:rsidRPr="00A81BCE" w:rsidRDefault="004B7A10" w:rsidP="00A81BCE"/>
    <w:p w14:paraId="7EA92FE0" w14:textId="77777777" w:rsidR="004B7A10" w:rsidRPr="004F1A9F" w:rsidRDefault="004B7A10" w:rsidP="00367BF7">
      <w:pPr>
        <w:rPr>
          <w:rFonts w:ascii="Calibri" w:hAnsi="Calibri"/>
          <w:sz w:val="24"/>
        </w:rPr>
      </w:pPr>
    </w:p>
    <w:p w14:paraId="4067BB0E" w14:textId="33F87EC6" w:rsidR="00B65007" w:rsidRPr="00E56FCF" w:rsidRDefault="004D2622" w:rsidP="00E56FCF">
      <w:pPr>
        <w:pStyle w:val="ListParagraph"/>
        <w:numPr>
          <w:ilvl w:val="0"/>
          <w:numId w:val="14"/>
        </w:numPr>
        <w:rPr>
          <w:rFonts w:ascii="Calibri" w:hAnsi="Calibri"/>
          <w:b/>
          <w:sz w:val="28"/>
          <w:szCs w:val="28"/>
        </w:rPr>
      </w:pPr>
      <w:r w:rsidRPr="00A81BCE">
        <w:rPr>
          <w:rFonts w:ascii="Calibri" w:hAnsi="Calibri"/>
          <w:b/>
          <w:sz w:val="28"/>
          <w:szCs w:val="28"/>
        </w:rPr>
        <w:t xml:space="preserve">How will the work be implemented and accomplished?  What is the timetable?  </w:t>
      </w:r>
    </w:p>
    <w:p w14:paraId="4038251A" w14:textId="77777777" w:rsidR="001A635F" w:rsidRPr="004F1A9F" w:rsidRDefault="001A635F" w:rsidP="000B5E70">
      <w:pPr>
        <w:rPr>
          <w:rFonts w:ascii="Calibri" w:hAnsi="Calibri"/>
          <w:sz w:val="24"/>
        </w:rPr>
      </w:pPr>
    </w:p>
    <w:p w14:paraId="5E5636EB" w14:textId="601A9A4C" w:rsidR="00751153" w:rsidRPr="004F1A9F" w:rsidRDefault="00751153" w:rsidP="00751153">
      <w:pPr>
        <w:rPr>
          <w:rFonts w:ascii="Calibri" w:hAnsi="Calibri"/>
          <w:b/>
          <w:sz w:val="24"/>
        </w:rPr>
      </w:pPr>
      <w:r w:rsidRPr="004F1A9F">
        <w:rPr>
          <w:rFonts w:ascii="Calibri" w:hAnsi="Calibri"/>
          <w:b/>
          <w:sz w:val="24"/>
        </w:rPr>
        <w:t xml:space="preserve">Suggested Timeline </w:t>
      </w:r>
      <w:r w:rsidR="00E86C12">
        <w:rPr>
          <w:rFonts w:ascii="Calibri" w:hAnsi="Calibri"/>
          <w:b/>
          <w:sz w:val="24"/>
        </w:rPr>
        <w:t xml:space="preserve">and Implementation </w:t>
      </w:r>
      <w:r w:rsidRPr="004F1A9F">
        <w:rPr>
          <w:rFonts w:ascii="Calibri" w:hAnsi="Calibri"/>
          <w:b/>
          <w:sz w:val="24"/>
        </w:rPr>
        <w:t xml:space="preserve">for the Kindergarten Ready </w:t>
      </w:r>
      <w:r w:rsidR="00E86C12">
        <w:rPr>
          <w:rFonts w:ascii="Calibri" w:hAnsi="Calibri"/>
          <w:b/>
          <w:sz w:val="24"/>
        </w:rPr>
        <w:t>Initiative</w:t>
      </w:r>
      <w:r w:rsidRPr="004F1A9F">
        <w:rPr>
          <w:rFonts w:ascii="Calibri" w:hAnsi="Calibri"/>
          <w:b/>
          <w:sz w:val="24"/>
        </w:rPr>
        <w:t xml:space="preserve"> </w:t>
      </w:r>
    </w:p>
    <w:p w14:paraId="2C85C1A5" w14:textId="75B9FB11" w:rsidR="00751153" w:rsidRPr="004F1A9F" w:rsidRDefault="00751153" w:rsidP="00751153">
      <w:pPr>
        <w:rPr>
          <w:rFonts w:ascii="Calibri" w:hAnsi="Calibri"/>
          <w:b/>
          <w:sz w:val="24"/>
        </w:rPr>
      </w:pPr>
      <w:r w:rsidRPr="004F1A9F">
        <w:rPr>
          <w:rFonts w:ascii="Calibri" w:hAnsi="Calibri"/>
          <w:b/>
          <w:sz w:val="24"/>
        </w:rPr>
        <w:t xml:space="preserve">with </w:t>
      </w:r>
      <w:r w:rsidR="00E86C12">
        <w:rPr>
          <w:rFonts w:ascii="Calibri" w:hAnsi="Calibri"/>
          <w:b/>
          <w:sz w:val="24"/>
        </w:rPr>
        <w:t xml:space="preserve">Partners: </w:t>
      </w:r>
      <w:r w:rsidRPr="004F1A9F">
        <w:rPr>
          <w:rFonts w:ascii="Calibri" w:hAnsi="Calibri"/>
          <w:b/>
          <w:sz w:val="24"/>
        </w:rPr>
        <w:t>Open Studio Project, Learning Bridge Early Learning Center (LBEEC), Childcare</w:t>
      </w:r>
      <w:r w:rsidR="00E86C12">
        <w:rPr>
          <w:rFonts w:ascii="Calibri" w:hAnsi="Calibri"/>
          <w:b/>
          <w:sz w:val="24"/>
        </w:rPr>
        <w:t xml:space="preserve"> </w:t>
      </w:r>
      <w:r w:rsidRPr="004F1A9F">
        <w:rPr>
          <w:rFonts w:ascii="Calibri" w:hAnsi="Calibri"/>
          <w:b/>
          <w:sz w:val="24"/>
        </w:rPr>
        <w:t>Network of Evanston (CNE), and Reba Early Learning Center (RELC)</w:t>
      </w:r>
    </w:p>
    <w:p w14:paraId="22629C7A" w14:textId="3108F360" w:rsidR="00751153" w:rsidRDefault="00751153" w:rsidP="00751153">
      <w:pPr>
        <w:rPr>
          <w:rFonts w:ascii="Calibri" w:hAnsi="Calibri"/>
          <w:b/>
          <w:sz w:val="24"/>
        </w:rPr>
      </w:pPr>
    </w:p>
    <w:tbl>
      <w:tblPr>
        <w:tblStyle w:val="TableGrid"/>
        <w:tblW w:w="0" w:type="auto"/>
        <w:tblLook w:val="04A0" w:firstRow="1" w:lastRow="0" w:firstColumn="1" w:lastColumn="0" w:noHBand="0" w:noVBand="1"/>
      </w:tblPr>
      <w:tblGrid>
        <w:gridCol w:w="3955"/>
        <w:gridCol w:w="5310"/>
      </w:tblGrid>
      <w:tr w:rsidR="008C3A34" w14:paraId="0984FD95" w14:textId="77777777" w:rsidTr="008C3A34">
        <w:tc>
          <w:tcPr>
            <w:tcW w:w="3955" w:type="dxa"/>
          </w:tcPr>
          <w:p w14:paraId="0104E3DC" w14:textId="1A13F805" w:rsidR="008C3A34" w:rsidRDefault="008C3A34" w:rsidP="00751153">
            <w:pPr>
              <w:rPr>
                <w:rFonts w:ascii="Calibri" w:hAnsi="Calibri"/>
                <w:b/>
                <w:sz w:val="24"/>
              </w:rPr>
            </w:pPr>
            <w:r>
              <w:rPr>
                <w:rFonts w:ascii="Calibri" w:hAnsi="Calibri"/>
                <w:b/>
                <w:sz w:val="24"/>
              </w:rPr>
              <w:t>Date</w:t>
            </w:r>
          </w:p>
        </w:tc>
        <w:tc>
          <w:tcPr>
            <w:tcW w:w="5310" w:type="dxa"/>
          </w:tcPr>
          <w:p w14:paraId="33A62FD0" w14:textId="582728C9" w:rsidR="008C3A34" w:rsidRDefault="008C3A34" w:rsidP="00751153">
            <w:pPr>
              <w:rPr>
                <w:rFonts w:ascii="Calibri" w:hAnsi="Calibri"/>
                <w:b/>
                <w:sz w:val="24"/>
              </w:rPr>
            </w:pPr>
            <w:r>
              <w:rPr>
                <w:rFonts w:ascii="Calibri" w:hAnsi="Calibri"/>
                <w:b/>
                <w:sz w:val="24"/>
              </w:rPr>
              <w:t>Activity</w:t>
            </w:r>
          </w:p>
        </w:tc>
      </w:tr>
      <w:tr w:rsidR="008C3A34" w14:paraId="781CBEF3" w14:textId="77777777" w:rsidTr="008C3A34">
        <w:tc>
          <w:tcPr>
            <w:tcW w:w="3955" w:type="dxa"/>
          </w:tcPr>
          <w:p w14:paraId="4B19887F" w14:textId="146EC873" w:rsidR="008C3A34" w:rsidRDefault="008C3A34" w:rsidP="00751153">
            <w:pPr>
              <w:rPr>
                <w:rFonts w:ascii="Calibri" w:hAnsi="Calibri"/>
                <w:b/>
                <w:sz w:val="24"/>
              </w:rPr>
            </w:pPr>
            <w:r>
              <w:rPr>
                <w:rFonts w:ascii="Calibri" w:hAnsi="Calibri"/>
                <w:sz w:val="24"/>
              </w:rPr>
              <w:lastRenderedPageBreak/>
              <w:t>10-11/</w:t>
            </w:r>
            <w:r w:rsidRPr="004F1A9F">
              <w:rPr>
                <w:rFonts w:ascii="Calibri" w:hAnsi="Calibri"/>
                <w:sz w:val="24"/>
              </w:rPr>
              <w:t>2018</w:t>
            </w:r>
          </w:p>
        </w:tc>
        <w:tc>
          <w:tcPr>
            <w:tcW w:w="5310" w:type="dxa"/>
          </w:tcPr>
          <w:p w14:paraId="2D963FDD" w14:textId="72C0532A" w:rsidR="008C3A34" w:rsidRDefault="008C3A34" w:rsidP="00751153">
            <w:pPr>
              <w:rPr>
                <w:rFonts w:ascii="Calibri" w:hAnsi="Calibri"/>
                <w:b/>
                <w:sz w:val="24"/>
              </w:rPr>
            </w:pPr>
            <w:r w:rsidRPr="004F1A9F">
              <w:rPr>
                <w:rFonts w:ascii="Calibri" w:hAnsi="Calibri"/>
                <w:sz w:val="24"/>
              </w:rPr>
              <w:t>Meeting w</w:t>
            </w:r>
            <w:r>
              <w:rPr>
                <w:rFonts w:ascii="Calibri" w:hAnsi="Calibri"/>
                <w:sz w:val="24"/>
              </w:rPr>
              <w:t xml:space="preserve">ith </w:t>
            </w:r>
            <w:r w:rsidRPr="004F1A9F">
              <w:rPr>
                <w:rFonts w:ascii="Calibri" w:hAnsi="Calibri"/>
                <w:sz w:val="24"/>
              </w:rPr>
              <w:t>SEL Consultant: Social Emotional Learning Art Curriculum</w:t>
            </w:r>
          </w:p>
        </w:tc>
      </w:tr>
      <w:tr w:rsidR="008C3A34" w14:paraId="1126C683" w14:textId="77777777" w:rsidTr="008C3A34">
        <w:tc>
          <w:tcPr>
            <w:tcW w:w="3955" w:type="dxa"/>
          </w:tcPr>
          <w:p w14:paraId="382B586E" w14:textId="77777777" w:rsidR="008C3A34" w:rsidRPr="004F1A9F" w:rsidRDefault="008C3A34" w:rsidP="00751153">
            <w:pPr>
              <w:rPr>
                <w:rFonts w:ascii="Calibri" w:hAnsi="Calibri"/>
                <w:sz w:val="24"/>
              </w:rPr>
            </w:pPr>
          </w:p>
        </w:tc>
        <w:tc>
          <w:tcPr>
            <w:tcW w:w="5310" w:type="dxa"/>
          </w:tcPr>
          <w:p w14:paraId="71EC4BD9" w14:textId="162FC4AF" w:rsidR="008C3A34" w:rsidRPr="004F1A9F" w:rsidRDefault="008C3A34" w:rsidP="00751153">
            <w:pPr>
              <w:rPr>
                <w:rFonts w:ascii="Calibri" w:hAnsi="Calibri"/>
                <w:sz w:val="24"/>
              </w:rPr>
            </w:pPr>
            <w:r w:rsidRPr="004F1A9F">
              <w:rPr>
                <w:rFonts w:ascii="Calibri" w:hAnsi="Calibri"/>
                <w:sz w:val="24"/>
              </w:rPr>
              <w:t>Trauma Informed Facilitator and Staff Training</w:t>
            </w:r>
          </w:p>
        </w:tc>
      </w:tr>
      <w:tr w:rsidR="008C3A34" w14:paraId="7315339A" w14:textId="77777777" w:rsidTr="008C3A34">
        <w:tc>
          <w:tcPr>
            <w:tcW w:w="3955" w:type="dxa"/>
          </w:tcPr>
          <w:p w14:paraId="325DF033" w14:textId="790C91C8" w:rsidR="008C3A34" w:rsidRPr="004F1A9F" w:rsidRDefault="008C3A34" w:rsidP="00751153">
            <w:pPr>
              <w:rPr>
                <w:rFonts w:ascii="Calibri" w:hAnsi="Calibri"/>
                <w:sz w:val="24"/>
              </w:rPr>
            </w:pPr>
            <w:r>
              <w:rPr>
                <w:rFonts w:ascii="Calibri" w:hAnsi="Calibri"/>
                <w:sz w:val="24"/>
              </w:rPr>
              <w:t>11/</w:t>
            </w:r>
            <w:r w:rsidRPr="004F1A9F">
              <w:rPr>
                <w:rFonts w:ascii="Calibri" w:hAnsi="Calibri"/>
                <w:sz w:val="24"/>
              </w:rPr>
              <w:t>2018</w:t>
            </w:r>
          </w:p>
        </w:tc>
        <w:tc>
          <w:tcPr>
            <w:tcW w:w="5310" w:type="dxa"/>
          </w:tcPr>
          <w:p w14:paraId="58D4B449" w14:textId="124EA870" w:rsidR="008C3A34" w:rsidRPr="004F1A9F" w:rsidRDefault="008C3A34" w:rsidP="00751153">
            <w:pPr>
              <w:rPr>
                <w:rFonts w:ascii="Calibri" w:hAnsi="Calibri"/>
                <w:sz w:val="24"/>
              </w:rPr>
            </w:pPr>
            <w:r w:rsidRPr="004F1A9F">
              <w:rPr>
                <w:rFonts w:ascii="Calibri" w:hAnsi="Calibri"/>
                <w:bCs/>
                <w:sz w:val="24"/>
              </w:rPr>
              <w:t>Social Emotional Learning Art Team Meetings</w:t>
            </w:r>
          </w:p>
        </w:tc>
      </w:tr>
      <w:tr w:rsidR="008C3A34" w14:paraId="79FE9FC9" w14:textId="77777777" w:rsidTr="008C3A34">
        <w:tc>
          <w:tcPr>
            <w:tcW w:w="3955" w:type="dxa"/>
          </w:tcPr>
          <w:p w14:paraId="16798424" w14:textId="0946035A" w:rsidR="008C3A34" w:rsidRPr="004F1A9F" w:rsidRDefault="008C3A34" w:rsidP="00751153">
            <w:pPr>
              <w:rPr>
                <w:rFonts w:ascii="Calibri" w:hAnsi="Calibri"/>
                <w:sz w:val="24"/>
              </w:rPr>
            </w:pPr>
            <w:r>
              <w:rPr>
                <w:rFonts w:ascii="Calibri" w:hAnsi="Calibri"/>
                <w:sz w:val="24"/>
              </w:rPr>
              <w:t>1/</w:t>
            </w:r>
            <w:r w:rsidRPr="004F1A9F">
              <w:rPr>
                <w:rFonts w:ascii="Calibri" w:hAnsi="Calibri"/>
                <w:sz w:val="24"/>
              </w:rPr>
              <w:t>7–</w:t>
            </w:r>
            <w:r>
              <w:rPr>
                <w:rFonts w:ascii="Calibri" w:hAnsi="Calibri"/>
                <w:sz w:val="24"/>
              </w:rPr>
              <w:t>4/</w:t>
            </w:r>
            <w:r w:rsidRPr="004F1A9F">
              <w:rPr>
                <w:rFonts w:ascii="Calibri" w:hAnsi="Calibri"/>
                <w:sz w:val="24"/>
              </w:rPr>
              <w:t xml:space="preserve">9, </w:t>
            </w:r>
            <w:r w:rsidRPr="008C3A34">
              <w:rPr>
                <w:rFonts w:ascii="Calibri" w:hAnsi="Calibri"/>
                <w:noProof/>
                <w:sz w:val="24"/>
              </w:rPr>
              <w:t>2019</w:t>
            </w:r>
          </w:p>
        </w:tc>
        <w:tc>
          <w:tcPr>
            <w:tcW w:w="5310" w:type="dxa"/>
          </w:tcPr>
          <w:p w14:paraId="4ECF18FE" w14:textId="6A7FAC34" w:rsidR="008C3A34" w:rsidRPr="004F1A9F" w:rsidRDefault="008C3A34" w:rsidP="00751153">
            <w:pPr>
              <w:rPr>
                <w:rFonts w:ascii="Calibri" w:hAnsi="Calibri"/>
                <w:bCs/>
                <w:sz w:val="24"/>
              </w:rPr>
            </w:pPr>
            <w:r w:rsidRPr="004F1A9F">
              <w:rPr>
                <w:rFonts w:ascii="Calibri" w:hAnsi="Calibri"/>
                <w:bCs/>
                <w:sz w:val="24"/>
              </w:rPr>
              <w:t>LBEEC: Social Emotional Learning Art Curriculum. 12 SESS./3 GRP.</w:t>
            </w:r>
          </w:p>
        </w:tc>
      </w:tr>
      <w:tr w:rsidR="008C3A34" w14:paraId="4FCD783F" w14:textId="77777777" w:rsidTr="008C3A34">
        <w:tc>
          <w:tcPr>
            <w:tcW w:w="3955" w:type="dxa"/>
          </w:tcPr>
          <w:p w14:paraId="2FAC53AE" w14:textId="0584C507" w:rsidR="008C3A34" w:rsidRPr="004F1A9F" w:rsidRDefault="008C3A34" w:rsidP="00751153">
            <w:pPr>
              <w:rPr>
                <w:rFonts w:ascii="Calibri" w:hAnsi="Calibri"/>
                <w:sz w:val="24"/>
              </w:rPr>
            </w:pPr>
            <w:r w:rsidRPr="004F1A9F">
              <w:rPr>
                <w:rFonts w:ascii="Calibri" w:hAnsi="Calibri"/>
                <w:sz w:val="24"/>
              </w:rPr>
              <w:t>Winter–Spring, 2019</w:t>
            </w:r>
          </w:p>
        </w:tc>
        <w:tc>
          <w:tcPr>
            <w:tcW w:w="5310" w:type="dxa"/>
          </w:tcPr>
          <w:p w14:paraId="0112F855" w14:textId="77BC22A9" w:rsidR="008C3A34" w:rsidRPr="004F1A9F" w:rsidRDefault="008C3A34" w:rsidP="00751153">
            <w:pPr>
              <w:rPr>
                <w:rFonts w:ascii="Calibri" w:hAnsi="Calibri"/>
                <w:bCs/>
                <w:sz w:val="24"/>
              </w:rPr>
            </w:pPr>
            <w:r w:rsidRPr="004F1A9F">
              <w:rPr>
                <w:rFonts w:ascii="Calibri" w:hAnsi="Calibri"/>
                <w:bCs/>
                <w:sz w:val="24"/>
              </w:rPr>
              <w:t>LBEEC: Caregivers: Connecting to the Creative Process. 6 SESS./2 GRP.</w:t>
            </w:r>
          </w:p>
        </w:tc>
      </w:tr>
      <w:tr w:rsidR="008C3A34" w14:paraId="55B53D2F" w14:textId="77777777" w:rsidTr="008C3A34">
        <w:tc>
          <w:tcPr>
            <w:tcW w:w="3955" w:type="dxa"/>
          </w:tcPr>
          <w:p w14:paraId="79C1254B" w14:textId="03C47764" w:rsidR="008C3A34" w:rsidRPr="004F1A9F" w:rsidRDefault="008C3A34" w:rsidP="00751153">
            <w:pPr>
              <w:rPr>
                <w:rFonts w:ascii="Calibri" w:hAnsi="Calibri"/>
                <w:sz w:val="24"/>
              </w:rPr>
            </w:pPr>
            <w:r w:rsidRPr="004F1A9F">
              <w:rPr>
                <w:rFonts w:ascii="Calibri" w:hAnsi="Calibri"/>
                <w:sz w:val="24"/>
              </w:rPr>
              <w:t>Spring 2019</w:t>
            </w:r>
          </w:p>
        </w:tc>
        <w:tc>
          <w:tcPr>
            <w:tcW w:w="5310" w:type="dxa"/>
          </w:tcPr>
          <w:p w14:paraId="01C09F8B" w14:textId="1777D62E" w:rsidR="008C3A34" w:rsidRPr="004F1A9F" w:rsidRDefault="008C3A34" w:rsidP="00751153">
            <w:pPr>
              <w:rPr>
                <w:rFonts w:ascii="Calibri" w:hAnsi="Calibri"/>
                <w:bCs/>
                <w:sz w:val="24"/>
              </w:rPr>
            </w:pPr>
            <w:r w:rsidRPr="004F1A9F">
              <w:rPr>
                <w:rFonts w:ascii="Calibri" w:hAnsi="Calibri"/>
                <w:bCs/>
                <w:sz w:val="24"/>
              </w:rPr>
              <w:t>LBEEC: Child &amp; Caregiver Art &amp; Adventure, 2 SESS./2 GRP.</w:t>
            </w:r>
          </w:p>
        </w:tc>
      </w:tr>
      <w:tr w:rsidR="008C3A34" w14:paraId="42718CF3" w14:textId="77777777" w:rsidTr="008C3A34">
        <w:tc>
          <w:tcPr>
            <w:tcW w:w="3955" w:type="dxa"/>
          </w:tcPr>
          <w:p w14:paraId="1BFBC347" w14:textId="47ABDFAD" w:rsidR="008C3A34" w:rsidRPr="004F1A9F" w:rsidRDefault="008C3A34" w:rsidP="00751153">
            <w:pPr>
              <w:rPr>
                <w:rFonts w:ascii="Calibri" w:hAnsi="Calibri"/>
                <w:sz w:val="24"/>
              </w:rPr>
            </w:pPr>
            <w:r w:rsidRPr="004F1A9F">
              <w:rPr>
                <w:rFonts w:ascii="Calibri" w:hAnsi="Calibri"/>
                <w:sz w:val="24"/>
              </w:rPr>
              <w:t>April 2019</w:t>
            </w:r>
          </w:p>
        </w:tc>
        <w:tc>
          <w:tcPr>
            <w:tcW w:w="5310" w:type="dxa"/>
          </w:tcPr>
          <w:p w14:paraId="247F4B1E" w14:textId="11E63A9B" w:rsidR="008C3A34" w:rsidRPr="004F1A9F" w:rsidRDefault="008C3A34" w:rsidP="00751153">
            <w:pPr>
              <w:rPr>
                <w:rFonts w:ascii="Calibri" w:hAnsi="Calibri"/>
                <w:bCs/>
                <w:sz w:val="24"/>
              </w:rPr>
            </w:pPr>
            <w:r w:rsidRPr="004F1A9F">
              <w:rPr>
                <w:rFonts w:ascii="Calibri" w:hAnsi="Calibri"/>
                <w:bCs/>
                <w:sz w:val="24"/>
              </w:rPr>
              <w:t>Gallery 901 Exhibit Kindergarten Read</w:t>
            </w:r>
            <w:r w:rsidR="00631C53">
              <w:rPr>
                <w:rFonts w:ascii="Calibri" w:hAnsi="Calibri"/>
                <w:bCs/>
                <w:sz w:val="24"/>
              </w:rPr>
              <w:t>y at</w:t>
            </w:r>
            <w:r w:rsidRPr="004F1A9F">
              <w:rPr>
                <w:rFonts w:ascii="Calibri" w:hAnsi="Calibri"/>
                <w:bCs/>
                <w:sz w:val="24"/>
              </w:rPr>
              <w:t xml:space="preserve"> Open Studio Project</w:t>
            </w:r>
          </w:p>
        </w:tc>
      </w:tr>
      <w:tr w:rsidR="008C3A34" w14:paraId="3E2DA7B5" w14:textId="77777777" w:rsidTr="008C3A34">
        <w:tc>
          <w:tcPr>
            <w:tcW w:w="3955" w:type="dxa"/>
          </w:tcPr>
          <w:p w14:paraId="7DFBEDFC" w14:textId="5DFB3A95" w:rsidR="008C3A34" w:rsidRPr="004F1A9F" w:rsidRDefault="008C3A34" w:rsidP="00751153">
            <w:pPr>
              <w:rPr>
                <w:rFonts w:ascii="Calibri" w:hAnsi="Calibri"/>
                <w:sz w:val="24"/>
              </w:rPr>
            </w:pPr>
            <w:r>
              <w:rPr>
                <w:rFonts w:ascii="Calibri" w:hAnsi="Calibri"/>
                <w:sz w:val="24"/>
              </w:rPr>
              <w:t>4/</w:t>
            </w:r>
            <w:r w:rsidRPr="004F1A9F">
              <w:rPr>
                <w:rFonts w:ascii="Calibri" w:hAnsi="Calibri"/>
                <w:sz w:val="24"/>
              </w:rPr>
              <w:t>16–</w:t>
            </w:r>
            <w:r w:rsidR="00631C53">
              <w:rPr>
                <w:rFonts w:ascii="Calibri" w:hAnsi="Calibri"/>
                <w:sz w:val="24"/>
              </w:rPr>
              <w:t>7/</w:t>
            </w:r>
            <w:r w:rsidRPr="004F1A9F">
              <w:rPr>
                <w:rFonts w:ascii="Calibri" w:hAnsi="Calibri"/>
                <w:sz w:val="24"/>
              </w:rPr>
              <w:t>2, 2019</w:t>
            </w:r>
          </w:p>
        </w:tc>
        <w:tc>
          <w:tcPr>
            <w:tcW w:w="5310" w:type="dxa"/>
          </w:tcPr>
          <w:p w14:paraId="44E5C7C5" w14:textId="2C4EC0FD" w:rsidR="008C3A34" w:rsidRPr="004F1A9F" w:rsidRDefault="008C3A34" w:rsidP="00751153">
            <w:pPr>
              <w:rPr>
                <w:rFonts w:ascii="Calibri" w:hAnsi="Calibri"/>
                <w:bCs/>
                <w:sz w:val="24"/>
              </w:rPr>
            </w:pPr>
            <w:r w:rsidRPr="004F1A9F">
              <w:rPr>
                <w:rFonts w:ascii="Calibri" w:hAnsi="Calibri"/>
                <w:bCs/>
                <w:sz w:val="24"/>
              </w:rPr>
              <w:t>RELC: Social Emotional Learning Art Curriculum. 12 SESS./2 GRP.</w:t>
            </w:r>
          </w:p>
        </w:tc>
      </w:tr>
      <w:tr w:rsidR="008C3A34" w14:paraId="4BF7E89E" w14:textId="77777777" w:rsidTr="008C3A34">
        <w:tc>
          <w:tcPr>
            <w:tcW w:w="3955" w:type="dxa"/>
          </w:tcPr>
          <w:p w14:paraId="664E70B9" w14:textId="7D73B3D3" w:rsidR="008C3A34" w:rsidRPr="004F1A9F" w:rsidRDefault="008C3A34" w:rsidP="00751153">
            <w:pPr>
              <w:rPr>
                <w:rFonts w:ascii="Calibri" w:hAnsi="Calibri"/>
                <w:sz w:val="24"/>
              </w:rPr>
            </w:pPr>
            <w:r w:rsidRPr="004F1A9F">
              <w:rPr>
                <w:rFonts w:ascii="Calibri" w:hAnsi="Calibri"/>
                <w:sz w:val="24"/>
              </w:rPr>
              <w:t>Spring–Summer, 2019</w:t>
            </w:r>
            <w:r w:rsidRPr="004F1A9F">
              <w:rPr>
                <w:rFonts w:ascii="Calibri" w:hAnsi="Calibri"/>
                <w:sz w:val="24"/>
              </w:rPr>
              <w:tab/>
            </w:r>
          </w:p>
        </w:tc>
        <w:tc>
          <w:tcPr>
            <w:tcW w:w="5310" w:type="dxa"/>
          </w:tcPr>
          <w:p w14:paraId="7EF20D01" w14:textId="77777777" w:rsidR="008C3A34" w:rsidRPr="004F1A9F" w:rsidRDefault="008C3A34" w:rsidP="008C3A34">
            <w:pPr>
              <w:rPr>
                <w:rFonts w:ascii="Calibri" w:hAnsi="Calibri"/>
                <w:bCs/>
                <w:sz w:val="24"/>
              </w:rPr>
            </w:pPr>
            <w:r w:rsidRPr="004F1A9F">
              <w:rPr>
                <w:rFonts w:ascii="Calibri" w:hAnsi="Calibri"/>
                <w:bCs/>
                <w:sz w:val="24"/>
              </w:rPr>
              <w:t xml:space="preserve">RELC: Caregivers: Connecting to the Creative Process. 6 SESS./1 GRP. </w:t>
            </w:r>
          </w:p>
          <w:p w14:paraId="6A474A3D" w14:textId="77777777" w:rsidR="008C3A34" w:rsidRPr="004F1A9F" w:rsidRDefault="008C3A34" w:rsidP="00751153">
            <w:pPr>
              <w:rPr>
                <w:rFonts w:ascii="Calibri" w:hAnsi="Calibri"/>
                <w:bCs/>
                <w:sz w:val="24"/>
              </w:rPr>
            </w:pPr>
          </w:p>
        </w:tc>
      </w:tr>
      <w:tr w:rsidR="008C3A34" w14:paraId="78394AEA" w14:textId="77777777" w:rsidTr="008C3A34">
        <w:tc>
          <w:tcPr>
            <w:tcW w:w="3955" w:type="dxa"/>
          </w:tcPr>
          <w:p w14:paraId="1FC33371" w14:textId="77777777" w:rsidR="008C3A34" w:rsidRPr="004F1A9F" w:rsidRDefault="008C3A34" w:rsidP="00751153">
            <w:pPr>
              <w:rPr>
                <w:rFonts w:ascii="Calibri" w:hAnsi="Calibri"/>
                <w:sz w:val="24"/>
              </w:rPr>
            </w:pPr>
          </w:p>
        </w:tc>
        <w:tc>
          <w:tcPr>
            <w:tcW w:w="5310" w:type="dxa"/>
          </w:tcPr>
          <w:p w14:paraId="1E994002" w14:textId="1FA0263C" w:rsidR="008C3A34" w:rsidRPr="004F1A9F" w:rsidRDefault="008C3A34" w:rsidP="008C3A34">
            <w:pPr>
              <w:rPr>
                <w:rFonts w:ascii="Calibri" w:hAnsi="Calibri"/>
                <w:bCs/>
                <w:sz w:val="24"/>
              </w:rPr>
            </w:pPr>
            <w:r w:rsidRPr="004F1A9F">
              <w:rPr>
                <w:rFonts w:ascii="Calibri" w:hAnsi="Calibri"/>
                <w:bCs/>
                <w:sz w:val="24"/>
              </w:rPr>
              <w:t xml:space="preserve">Child </w:t>
            </w:r>
            <w:r w:rsidR="00631C53">
              <w:rPr>
                <w:rFonts w:ascii="Calibri" w:hAnsi="Calibri"/>
                <w:bCs/>
                <w:sz w:val="24"/>
              </w:rPr>
              <w:t>and</w:t>
            </w:r>
            <w:r w:rsidRPr="004F1A9F">
              <w:rPr>
                <w:rFonts w:ascii="Calibri" w:hAnsi="Calibri"/>
                <w:bCs/>
                <w:sz w:val="24"/>
              </w:rPr>
              <w:t xml:space="preserve"> Caregiver Art &amp; Adventure. 2 SESS./2 GRP.</w:t>
            </w:r>
          </w:p>
        </w:tc>
      </w:tr>
      <w:tr w:rsidR="008C3A34" w14:paraId="19E5A425" w14:textId="77777777" w:rsidTr="008C3A34">
        <w:tc>
          <w:tcPr>
            <w:tcW w:w="3955" w:type="dxa"/>
          </w:tcPr>
          <w:p w14:paraId="58B53A5B" w14:textId="7D4924DA" w:rsidR="008C3A34" w:rsidRPr="004F1A9F" w:rsidRDefault="00631C53" w:rsidP="00751153">
            <w:pPr>
              <w:rPr>
                <w:rFonts w:ascii="Calibri" w:hAnsi="Calibri"/>
                <w:sz w:val="24"/>
              </w:rPr>
            </w:pPr>
            <w:r>
              <w:rPr>
                <w:rFonts w:ascii="Calibri" w:hAnsi="Calibri"/>
                <w:sz w:val="24"/>
              </w:rPr>
              <w:t>9/</w:t>
            </w:r>
            <w:r w:rsidR="008C3A34" w:rsidRPr="004F1A9F">
              <w:rPr>
                <w:rFonts w:ascii="Calibri" w:hAnsi="Calibri"/>
                <w:sz w:val="24"/>
              </w:rPr>
              <w:t>9–</w:t>
            </w:r>
            <w:r>
              <w:rPr>
                <w:rFonts w:ascii="Calibri" w:hAnsi="Calibri"/>
                <w:sz w:val="24"/>
              </w:rPr>
              <w:t>11/</w:t>
            </w:r>
            <w:r w:rsidR="008C3A34" w:rsidRPr="004F1A9F">
              <w:rPr>
                <w:rFonts w:ascii="Calibri" w:hAnsi="Calibri"/>
                <w:sz w:val="24"/>
              </w:rPr>
              <w:t>25</w:t>
            </w:r>
            <w:r>
              <w:rPr>
                <w:rFonts w:ascii="Calibri" w:hAnsi="Calibri"/>
                <w:sz w:val="24"/>
              </w:rPr>
              <w:t>/</w:t>
            </w:r>
            <w:r w:rsidR="008C3A34" w:rsidRPr="004F1A9F">
              <w:rPr>
                <w:rFonts w:ascii="Calibri" w:hAnsi="Calibri"/>
                <w:sz w:val="24"/>
              </w:rPr>
              <w:t>2019</w:t>
            </w:r>
          </w:p>
        </w:tc>
        <w:tc>
          <w:tcPr>
            <w:tcW w:w="5310" w:type="dxa"/>
          </w:tcPr>
          <w:p w14:paraId="3B8C8C0D" w14:textId="5DDBD816" w:rsidR="008C3A34" w:rsidRPr="004F1A9F" w:rsidRDefault="008C3A34" w:rsidP="008C3A34">
            <w:pPr>
              <w:rPr>
                <w:rFonts w:ascii="Calibri" w:hAnsi="Calibri"/>
                <w:bCs/>
                <w:sz w:val="24"/>
              </w:rPr>
            </w:pPr>
            <w:r w:rsidRPr="004F1A9F">
              <w:rPr>
                <w:rFonts w:ascii="Calibri" w:hAnsi="Calibri"/>
                <w:bCs/>
                <w:sz w:val="24"/>
              </w:rPr>
              <w:t>CNE: Social Emotional Learning Art Curriculum. 12 SESS./2 GRP.</w:t>
            </w:r>
          </w:p>
        </w:tc>
      </w:tr>
      <w:tr w:rsidR="008C3A34" w14:paraId="2B6E6301" w14:textId="77777777" w:rsidTr="008C3A34">
        <w:tc>
          <w:tcPr>
            <w:tcW w:w="3955" w:type="dxa"/>
          </w:tcPr>
          <w:p w14:paraId="19396AE2" w14:textId="3C3478F0" w:rsidR="008C3A34" w:rsidRPr="004F1A9F" w:rsidRDefault="008C3A34" w:rsidP="00751153">
            <w:pPr>
              <w:rPr>
                <w:rFonts w:ascii="Calibri" w:hAnsi="Calibri"/>
                <w:sz w:val="24"/>
              </w:rPr>
            </w:pPr>
            <w:r w:rsidRPr="004F1A9F">
              <w:rPr>
                <w:rFonts w:ascii="Calibri" w:hAnsi="Calibri"/>
                <w:sz w:val="24"/>
              </w:rPr>
              <w:t>Fall 2019</w:t>
            </w:r>
            <w:r w:rsidRPr="004F1A9F">
              <w:rPr>
                <w:rFonts w:ascii="Calibri" w:hAnsi="Calibri"/>
                <w:sz w:val="24"/>
              </w:rPr>
              <w:tab/>
            </w:r>
          </w:p>
        </w:tc>
        <w:tc>
          <w:tcPr>
            <w:tcW w:w="5310" w:type="dxa"/>
          </w:tcPr>
          <w:p w14:paraId="4AC6105B" w14:textId="3779CB99" w:rsidR="008C3A34" w:rsidRPr="004F1A9F" w:rsidRDefault="008C3A34" w:rsidP="008C3A34">
            <w:pPr>
              <w:rPr>
                <w:rFonts w:ascii="Calibri" w:hAnsi="Calibri"/>
                <w:bCs/>
                <w:sz w:val="24"/>
              </w:rPr>
            </w:pPr>
            <w:r w:rsidRPr="004F1A9F">
              <w:rPr>
                <w:rFonts w:ascii="Calibri" w:hAnsi="Calibri"/>
                <w:bCs/>
                <w:sz w:val="24"/>
              </w:rPr>
              <w:t>CNE: Caregivers: Connecting to the Creative Process. 6 SESS./2 GRP.</w:t>
            </w:r>
          </w:p>
        </w:tc>
      </w:tr>
      <w:tr w:rsidR="008C3A34" w14:paraId="259D8D27" w14:textId="77777777" w:rsidTr="008C3A34">
        <w:tc>
          <w:tcPr>
            <w:tcW w:w="3955" w:type="dxa"/>
          </w:tcPr>
          <w:p w14:paraId="40070227" w14:textId="5ACFCB66" w:rsidR="008C3A34" w:rsidRPr="004F1A9F" w:rsidRDefault="00794070" w:rsidP="00751153">
            <w:pPr>
              <w:rPr>
                <w:rFonts w:ascii="Calibri" w:hAnsi="Calibri"/>
                <w:sz w:val="24"/>
              </w:rPr>
            </w:pPr>
            <w:r>
              <w:rPr>
                <w:rFonts w:ascii="Calibri" w:hAnsi="Calibri"/>
                <w:sz w:val="24"/>
              </w:rPr>
              <w:t xml:space="preserve">  </w:t>
            </w:r>
          </w:p>
        </w:tc>
        <w:tc>
          <w:tcPr>
            <w:tcW w:w="5310" w:type="dxa"/>
          </w:tcPr>
          <w:p w14:paraId="67EA6124" w14:textId="0F3EE64F" w:rsidR="008C3A34" w:rsidRPr="004F1A9F" w:rsidRDefault="008C3A34" w:rsidP="008C3A34">
            <w:pPr>
              <w:rPr>
                <w:rFonts w:ascii="Calibri" w:hAnsi="Calibri"/>
                <w:bCs/>
                <w:sz w:val="24"/>
              </w:rPr>
            </w:pPr>
            <w:r w:rsidRPr="004F1A9F">
              <w:rPr>
                <w:rFonts w:ascii="Calibri" w:hAnsi="Calibri"/>
                <w:bCs/>
                <w:sz w:val="24"/>
              </w:rPr>
              <w:t>CNE: Child</w:t>
            </w:r>
            <w:r w:rsidR="00631C53">
              <w:rPr>
                <w:rFonts w:ascii="Calibri" w:hAnsi="Calibri"/>
                <w:bCs/>
                <w:sz w:val="24"/>
              </w:rPr>
              <w:t xml:space="preserve"> and </w:t>
            </w:r>
            <w:r w:rsidRPr="004F1A9F">
              <w:rPr>
                <w:rFonts w:ascii="Calibri" w:hAnsi="Calibri"/>
                <w:bCs/>
                <w:sz w:val="24"/>
              </w:rPr>
              <w:t>Caregiver Art &amp; Adventure, 2 SESS./2 GRP.</w:t>
            </w:r>
          </w:p>
        </w:tc>
      </w:tr>
      <w:tr w:rsidR="008C3A34" w14:paraId="3F26D2CA" w14:textId="77777777" w:rsidTr="008C3A34">
        <w:tc>
          <w:tcPr>
            <w:tcW w:w="3955" w:type="dxa"/>
          </w:tcPr>
          <w:p w14:paraId="78362B40" w14:textId="44145C30" w:rsidR="008C3A34" w:rsidRPr="004F1A9F" w:rsidRDefault="00631C53" w:rsidP="00751153">
            <w:pPr>
              <w:rPr>
                <w:rFonts w:ascii="Calibri" w:hAnsi="Calibri"/>
                <w:sz w:val="24"/>
              </w:rPr>
            </w:pPr>
            <w:r>
              <w:rPr>
                <w:rFonts w:ascii="Calibri" w:hAnsi="Calibri"/>
                <w:sz w:val="24"/>
              </w:rPr>
              <w:t>11/</w:t>
            </w:r>
            <w:r w:rsidR="008C3A34" w:rsidRPr="004F1A9F">
              <w:rPr>
                <w:rFonts w:ascii="Calibri" w:hAnsi="Calibri"/>
                <w:sz w:val="24"/>
              </w:rPr>
              <w:t>2019</w:t>
            </w:r>
          </w:p>
        </w:tc>
        <w:tc>
          <w:tcPr>
            <w:tcW w:w="5310" w:type="dxa"/>
          </w:tcPr>
          <w:p w14:paraId="51262358" w14:textId="76754749" w:rsidR="008C3A34" w:rsidRPr="004F1A9F" w:rsidRDefault="008C3A34" w:rsidP="008C3A34">
            <w:pPr>
              <w:rPr>
                <w:rFonts w:ascii="Calibri" w:hAnsi="Calibri"/>
                <w:bCs/>
                <w:sz w:val="24"/>
              </w:rPr>
            </w:pPr>
            <w:r w:rsidRPr="004F1A9F">
              <w:rPr>
                <w:rFonts w:ascii="Calibri" w:hAnsi="Calibri"/>
                <w:bCs/>
                <w:sz w:val="24"/>
              </w:rPr>
              <w:t>Gallery 901 Exhibit Kindergarten Read</w:t>
            </w:r>
            <w:r w:rsidR="00631C53">
              <w:rPr>
                <w:rFonts w:ascii="Calibri" w:hAnsi="Calibri"/>
                <w:bCs/>
                <w:sz w:val="24"/>
              </w:rPr>
              <w:t xml:space="preserve"> at</w:t>
            </w:r>
            <w:r w:rsidRPr="004F1A9F">
              <w:rPr>
                <w:rFonts w:ascii="Calibri" w:hAnsi="Calibri"/>
                <w:bCs/>
                <w:sz w:val="24"/>
              </w:rPr>
              <w:t xml:space="preserve"> Open Studio Project</w:t>
            </w:r>
          </w:p>
        </w:tc>
      </w:tr>
    </w:tbl>
    <w:p w14:paraId="20C31CFC" w14:textId="3B7F6511" w:rsidR="00751153" w:rsidRPr="008C3A34" w:rsidRDefault="00751153" w:rsidP="00751153">
      <w:pPr>
        <w:rPr>
          <w:rFonts w:ascii="Calibri" w:hAnsi="Calibri"/>
          <w:sz w:val="24"/>
        </w:rPr>
      </w:pPr>
      <w:r w:rsidRPr="004F1A9F">
        <w:rPr>
          <w:rFonts w:ascii="Calibri" w:hAnsi="Calibri"/>
          <w:sz w:val="24"/>
        </w:rPr>
        <w:tab/>
      </w:r>
    </w:p>
    <w:p w14:paraId="783BAA83" w14:textId="77BEB701" w:rsidR="00751153" w:rsidRPr="004F1A9F" w:rsidRDefault="00751153" w:rsidP="00751153">
      <w:pPr>
        <w:rPr>
          <w:rFonts w:ascii="Calibri" w:hAnsi="Calibri"/>
          <w:bCs/>
          <w:sz w:val="24"/>
        </w:rPr>
      </w:pPr>
      <w:r w:rsidRPr="004F1A9F">
        <w:rPr>
          <w:rFonts w:ascii="Calibri" w:hAnsi="Calibri"/>
          <w:sz w:val="24"/>
        </w:rPr>
        <w:tab/>
      </w:r>
      <w:r w:rsidRPr="004F1A9F">
        <w:rPr>
          <w:rFonts w:ascii="Calibri" w:hAnsi="Calibri"/>
          <w:bCs/>
          <w:sz w:val="24"/>
        </w:rPr>
        <w:t xml:space="preserve"> </w:t>
      </w:r>
    </w:p>
    <w:p w14:paraId="7330B31E" w14:textId="333B3C12" w:rsidR="004D2622" w:rsidRPr="008C3A34" w:rsidRDefault="00751153" w:rsidP="000D33B3">
      <w:pPr>
        <w:rPr>
          <w:rFonts w:ascii="Calibri" w:hAnsi="Calibri"/>
          <w:bCs/>
          <w:sz w:val="24"/>
        </w:rPr>
      </w:pPr>
      <w:r w:rsidRPr="004F1A9F">
        <w:rPr>
          <w:rFonts w:ascii="Calibri" w:hAnsi="Calibri"/>
          <w:sz w:val="24"/>
        </w:rPr>
        <w:tab/>
      </w:r>
      <w:r w:rsidRPr="004F1A9F">
        <w:rPr>
          <w:rFonts w:ascii="Calibri" w:hAnsi="Calibri"/>
          <w:bCs/>
          <w:sz w:val="24"/>
        </w:rPr>
        <w:t xml:space="preserve"> </w:t>
      </w:r>
    </w:p>
    <w:p w14:paraId="2E5471B9" w14:textId="77777777" w:rsidR="004D2622" w:rsidRPr="00631C53" w:rsidRDefault="004D2622" w:rsidP="00E56FCF">
      <w:pPr>
        <w:pStyle w:val="ListParagraph"/>
        <w:numPr>
          <w:ilvl w:val="0"/>
          <w:numId w:val="14"/>
        </w:numPr>
        <w:rPr>
          <w:rFonts w:ascii="Calibri" w:hAnsi="Calibri"/>
          <w:b/>
          <w:sz w:val="28"/>
          <w:szCs w:val="28"/>
        </w:rPr>
      </w:pPr>
      <w:r w:rsidRPr="00631C53">
        <w:rPr>
          <w:rFonts w:ascii="Calibri" w:hAnsi="Calibri"/>
          <w:b/>
          <w:sz w:val="28"/>
          <w:szCs w:val="28"/>
        </w:rPr>
        <w:t>How will the impact of this effort be measured? What is the relationship between this and the bold goal of increasing kindergarten readiness?</w:t>
      </w:r>
    </w:p>
    <w:p w14:paraId="5147C713" w14:textId="77777777" w:rsidR="00B65007" w:rsidRDefault="00B65007" w:rsidP="000D33B3">
      <w:pPr>
        <w:rPr>
          <w:rFonts w:ascii="Calibri" w:hAnsi="Calibri"/>
          <w:sz w:val="24"/>
        </w:rPr>
      </w:pPr>
    </w:p>
    <w:p w14:paraId="49ACF81F" w14:textId="59B8BB98" w:rsidR="00B65007" w:rsidRPr="004F1A9F" w:rsidRDefault="00B65007" w:rsidP="000D33B3">
      <w:pPr>
        <w:rPr>
          <w:rFonts w:ascii="Calibri" w:hAnsi="Calibri"/>
          <w:sz w:val="24"/>
        </w:rPr>
      </w:pPr>
      <w:r>
        <w:rPr>
          <w:rFonts w:ascii="Calibri" w:hAnsi="Calibri"/>
          <w:sz w:val="24"/>
        </w:rPr>
        <w:t xml:space="preserve">The SEL art curriculum </w:t>
      </w:r>
      <w:r w:rsidR="00E56FCF">
        <w:rPr>
          <w:rFonts w:ascii="Calibri" w:hAnsi="Calibri"/>
          <w:sz w:val="24"/>
        </w:rPr>
        <w:t>includes</w:t>
      </w:r>
      <w:r>
        <w:rPr>
          <w:rFonts w:ascii="Calibri" w:hAnsi="Calibri"/>
          <w:sz w:val="24"/>
        </w:rPr>
        <w:t xml:space="preserve"> a pre and post assessment for each child participant.  The teachers will complete the assessment as well as an overall evaluation.  In addition, </w:t>
      </w:r>
      <w:r w:rsidR="00E56FCF">
        <w:rPr>
          <w:rFonts w:ascii="Calibri" w:hAnsi="Calibri"/>
          <w:sz w:val="24"/>
        </w:rPr>
        <w:t xml:space="preserve">participants in </w:t>
      </w:r>
      <w:r>
        <w:rPr>
          <w:rFonts w:ascii="Calibri" w:hAnsi="Calibri"/>
          <w:sz w:val="24"/>
        </w:rPr>
        <w:t xml:space="preserve">the adult therapeutic art classes will </w:t>
      </w:r>
      <w:r w:rsidR="00E56FCF">
        <w:rPr>
          <w:rFonts w:ascii="Calibri" w:hAnsi="Calibri"/>
          <w:sz w:val="24"/>
        </w:rPr>
        <w:t xml:space="preserve">be </w:t>
      </w:r>
      <w:r>
        <w:rPr>
          <w:rFonts w:ascii="Calibri" w:hAnsi="Calibri"/>
          <w:sz w:val="24"/>
        </w:rPr>
        <w:t>ask</w:t>
      </w:r>
      <w:r w:rsidR="00E56FCF">
        <w:rPr>
          <w:rFonts w:ascii="Calibri" w:hAnsi="Calibri"/>
          <w:sz w:val="24"/>
        </w:rPr>
        <w:t>ed</w:t>
      </w:r>
      <w:r>
        <w:rPr>
          <w:rFonts w:ascii="Calibri" w:hAnsi="Calibri"/>
          <w:sz w:val="24"/>
        </w:rPr>
        <w:t xml:space="preserve"> to complete an overall evaluation</w:t>
      </w:r>
      <w:r w:rsidR="00F8070A">
        <w:rPr>
          <w:rFonts w:ascii="Calibri" w:hAnsi="Calibri"/>
          <w:sz w:val="24"/>
        </w:rPr>
        <w:t xml:space="preserve"> of the program</w:t>
      </w:r>
      <w:r>
        <w:rPr>
          <w:rFonts w:ascii="Calibri" w:hAnsi="Calibri"/>
          <w:sz w:val="24"/>
        </w:rPr>
        <w:t xml:space="preserve">.  The </w:t>
      </w:r>
      <w:r w:rsidR="00471C08">
        <w:rPr>
          <w:rFonts w:ascii="Calibri" w:hAnsi="Calibri"/>
          <w:sz w:val="24"/>
        </w:rPr>
        <w:t>facilitators will also complete an eval</w:t>
      </w:r>
      <w:r w:rsidR="00E56FCF">
        <w:rPr>
          <w:rFonts w:ascii="Calibri" w:hAnsi="Calibri"/>
          <w:sz w:val="24"/>
        </w:rPr>
        <w:t>uation</w:t>
      </w:r>
      <w:r w:rsidR="00471C08">
        <w:rPr>
          <w:rFonts w:ascii="Calibri" w:hAnsi="Calibri"/>
          <w:sz w:val="24"/>
        </w:rPr>
        <w:t>.</w:t>
      </w:r>
    </w:p>
    <w:p w14:paraId="57784B2E" w14:textId="77777777" w:rsidR="00D22722" w:rsidRPr="004F1A9F" w:rsidRDefault="00D22722" w:rsidP="000D33B3">
      <w:pPr>
        <w:rPr>
          <w:rFonts w:ascii="Calibri" w:hAnsi="Calibri"/>
          <w:sz w:val="24"/>
        </w:rPr>
      </w:pPr>
    </w:p>
    <w:p w14:paraId="334CCCDC" w14:textId="77777777" w:rsidR="006C5BDD" w:rsidRPr="00631C53" w:rsidRDefault="004D2622" w:rsidP="00E56FCF">
      <w:pPr>
        <w:pStyle w:val="ListParagraph"/>
        <w:numPr>
          <w:ilvl w:val="0"/>
          <w:numId w:val="14"/>
        </w:numPr>
        <w:rPr>
          <w:rFonts w:ascii="Calibri" w:hAnsi="Calibri"/>
          <w:b/>
          <w:sz w:val="28"/>
          <w:szCs w:val="28"/>
        </w:rPr>
      </w:pPr>
      <w:r w:rsidRPr="00631C53">
        <w:rPr>
          <w:rFonts w:ascii="Calibri" w:hAnsi="Calibri"/>
          <w:b/>
          <w:sz w:val="28"/>
          <w:szCs w:val="28"/>
        </w:rPr>
        <w:t>How will this work be sustained after the funding period?</w:t>
      </w:r>
      <w:r w:rsidR="00917443" w:rsidRPr="00631C53">
        <w:rPr>
          <w:rFonts w:ascii="Calibri" w:hAnsi="Calibri"/>
          <w:b/>
          <w:sz w:val="28"/>
          <w:szCs w:val="28"/>
        </w:rPr>
        <w:t xml:space="preserve"> </w:t>
      </w:r>
    </w:p>
    <w:p w14:paraId="592011D1" w14:textId="096FFBF3" w:rsidR="00471C08" w:rsidRPr="00E56FCF" w:rsidRDefault="00631C53" w:rsidP="00E56FCF">
      <w:pPr>
        <w:pStyle w:val="ListParagraph"/>
        <w:ind w:left="360"/>
        <w:rPr>
          <w:rFonts w:ascii="Calibri" w:hAnsi="Calibri"/>
          <w:sz w:val="24"/>
        </w:rPr>
      </w:pPr>
      <w:r>
        <w:rPr>
          <w:rFonts w:ascii="Calibri" w:hAnsi="Calibri"/>
          <w:sz w:val="24"/>
        </w:rPr>
        <w:t xml:space="preserve">Partner teachers will be trained to implement the program. The </w:t>
      </w:r>
      <w:r w:rsidR="006C5BDD" w:rsidRPr="00631C53">
        <w:rPr>
          <w:rFonts w:ascii="Calibri" w:hAnsi="Calibri"/>
          <w:sz w:val="24"/>
        </w:rPr>
        <w:t>Curriculum can be purchased at a reasonable cos</w:t>
      </w:r>
    </w:p>
    <w:p w14:paraId="3E585BC3" w14:textId="77777777" w:rsidR="00471C08" w:rsidRPr="00631C53" w:rsidRDefault="00471C08" w:rsidP="00631C53">
      <w:pPr>
        <w:pStyle w:val="ListParagraph"/>
        <w:ind w:left="360"/>
        <w:rPr>
          <w:rFonts w:ascii="Calibri" w:hAnsi="Calibri"/>
          <w:sz w:val="24"/>
        </w:rPr>
      </w:pPr>
    </w:p>
    <w:p w14:paraId="01CB66E7" w14:textId="77777777" w:rsidR="009D1A31" w:rsidRPr="004F1A9F" w:rsidRDefault="003F476B">
      <w:pPr>
        <w:rPr>
          <w:rFonts w:ascii="Calibri" w:hAnsi="Calibri"/>
          <w:sz w:val="24"/>
        </w:rPr>
      </w:pPr>
    </w:p>
    <w:sectPr w:rsidR="009D1A31" w:rsidRPr="004F1A9F" w:rsidSect="00BC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3017"/>
    <w:multiLevelType w:val="hybridMultilevel"/>
    <w:tmpl w:val="5E28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25E5"/>
    <w:multiLevelType w:val="hybridMultilevel"/>
    <w:tmpl w:val="F664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65388C"/>
    <w:multiLevelType w:val="hybridMultilevel"/>
    <w:tmpl w:val="DEFABB76"/>
    <w:lvl w:ilvl="0" w:tplc="7BC83724">
      <w:start w:val="1"/>
      <w:numFmt w:val="decimal"/>
      <w:lvlText w:val="%1."/>
      <w:lvlJc w:val="left"/>
      <w:pPr>
        <w:ind w:left="360" w:hanging="360"/>
      </w:pPr>
      <w:rPr>
        <w:rFonts w:cstheme="minorBidi"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D1DDA"/>
    <w:multiLevelType w:val="multilevel"/>
    <w:tmpl w:val="FBA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91FAE"/>
    <w:multiLevelType w:val="multilevel"/>
    <w:tmpl w:val="3B6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0702D"/>
    <w:multiLevelType w:val="hybridMultilevel"/>
    <w:tmpl w:val="47644C5E"/>
    <w:numStyleLink w:val="ImportedStyle2"/>
  </w:abstractNum>
  <w:abstractNum w:abstractNumId="6" w15:restartNumberingAfterBreak="0">
    <w:nsid w:val="51A57781"/>
    <w:multiLevelType w:val="hybridMultilevel"/>
    <w:tmpl w:val="D398F5C8"/>
    <w:lvl w:ilvl="0" w:tplc="51882918">
      <w:start w:val="1"/>
      <w:numFmt w:val="decimal"/>
      <w:lvlText w:val="%1."/>
      <w:lvlJc w:val="left"/>
      <w:pPr>
        <w:ind w:left="360" w:hanging="360"/>
      </w:pPr>
      <w:rPr>
        <w:rFonts w:cstheme="minorBidi"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B961E1"/>
    <w:multiLevelType w:val="hybridMultilevel"/>
    <w:tmpl w:val="8B50F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74354"/>
    <w:multiLevelType w:val="hybridMultilevel"/>
    <w:tmpl w:val="3E1C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C31CC"/>
    <w:multiLevelType w:val="hybridMultilevel"/>
    <w:tmpl w:val="47644C5E"/>
    <w:styleLink w:val="ImportedStyle2"/>
    <w:lvl w:ilvl="0" w:tplc="017C3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24A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D82D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385A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46C28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24475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26FB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4626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CE88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303B1F"/>
    <w:multiLevelType w:val="hybridMultilevel"/>
    <w:tmpl w:val="021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2111B"/>
    <w:multiLevelType w:val="hybridMultilevel"/>
    <w:tmpl w:val="09DC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D6B6C"/>
    <w:multiLevelType w:val="hybridMultilevel"/>
    <w:tmpl w:val="BAB4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323B2"/>
    <w:multiLevelType w:val="hybridMultilevel"/>
    <w:tmpl w:val="43B8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3"/>
  </w:num>
  <w:num w:numId="5">
    <w:abstractNumId w:val="8"/>
  </w:num>
  <w:num w:numId="6">
    <w:abstractNumId w:val="9"/>
  </w:num>
  <w:num w:numId="7">
    <w:abstractNumId w:val="5"/>
  </w:num>
  <w:num w:numId="8">
    <w:abstractNumId w:val="11"/>
  </w:num>
  <w:num w:numId="9">
    <w:abstractNumId w:val="3"/>
  </w:num>
  <w:num w:numId="10">
    <w:abstractNumId w:val="4"/>
  </w:num>
  <w:num w:numId="11">
    <w:abstractNumId w:val="10"/>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NjU2NLYwNTSzNLNU0lEKTi0uzszPAykwqwUAgQclJywAAAA="/>
  </w:docVars>
  <w:rsids>
    <w:rsidRoot w:val="004D2622"/>
    <w:rsid w:val="0000328E"/>
    <w:rsid w:val="00004679"/>
    <w:rsid w:val="00007EC5"/>
    <w:rsid w:val="00025891"/>
    <w:rsid w:val="000431A6"/>
    <w:rsid w:val="0005111B"/>
    <w:rsid w:val="0008446E"/>
    <w:rsid w:val="000A7167"/>
    <w:rsid w:val="000B5E70"/>
    <w:rsid w:val="000D128D"/>
    <w:rsid w:val="000D33B3"/>
    <w:rsid w:val="000F6447"/>
    <w:rsid w:val="001A635F"/>
    <w:rsid w:val="001F7225"/>
    <w:rsid w:val="00222572"/>
    <w:rsid w:val="00274C79"/>
    <w:rsid w:val="00277E47"/>
    <w:rsid w:val="002A699C"/>
    <w:rsid w:val="002C4435"/>
    <w:rsid w:val="002E6BDD"/>
    <w:rsid w:val="002F3138"/>
    <w:rsid w:val="00306BA9"/>
    <w:rsid w:val="00342882"/>
    <w:rsid w:val="00366C92"/>
    <w:rsid w:val="00367BF7"/>
    <w:rsid w:val="00385A12"/>
    <w:rsid w:val="00397659"/>
    <w:rsid w:val="003F476B"/>
    <w:rsid w:val="003F66AB"/>
    <w:rsid w:val="004708DB"/>
    <w:rsid w:val="00471C08"/>
    <w:rsid w:val="00471F7A"/>
    <w:rsid w:val="0047636C"/>
    <w:rsid w:val="0047777B"/>
    <w:rsid w:val="004A64F7"/>
    <w:rsid w:val="004B7A10"/>
    <w:rsid w:val="004D2622"/>
    <w:rsid w:val="004D29E3"/>
    <w:rsid w:val="004D430C"/>
    <w:rsid w:val="004E59DC"/>
    <w:rsid w:val="004F1A9F"/>
    <w:rsid w:val="00581128"/>
    <w:rsid w:val="005844F8"/>
    <w:rsid w:val="005C24DE"/>
    <w:rsid w:val="005D6800"/>
    <w:rsid w:val="005E4467"/>
    <w:rsid w:val="005E786F"/>
    <w:rsid w:val="005F6C89"/>
    <w:rsid w:val="006015AF"/>
    <w:rsid w:val="00601B5C"/>
    <w:rsid w:val="00631C53"/>
    <w:rsid w:val="00647485"/>
    <w:rsid w:val="00652C2E"/>
    <w:rsid w:val="00683FFD"/>
    <w:rsid w:val="00694D90"/>
    <w:rsid w:val="006C4526"/>
    <w:rsid w:val="006C5BDD"/>
    <w:rsid w:val="0071107F"/>
    <w:rsid w:val="00716176"/>
    <w:rsid w:val="00750E86"/>
    <w:rsid w:val="00751153"/>
    <w:rsid w:val="00781BAC"/>
    <w:rsid w:val="00782F80"/>
    <w:rsid w:val="00794070"/>
    <w:rsid w:val="007B02DD"/>
    <w:rsid w:val="007C4FC7"/>
    <w:rsid w:val="007F3880"/>
    <w:rsid w:val="0084748C"/>
    <w:rsid w:val="00872702"/>
    <w:rsid w:val="00880EC2"/>
    <w:rsid w:val="0089708A"/>
    <w:rsid w:val="008A043C"/>
    <w:rsid w:val="008A7C4A"/>
    <w:rsid w:val="008C3A34"/>
    <w:rsid w:val="00917443"/>
    <w:rsid w:val="009626AB"/>
    <w:rsid w:val="0096650D"/>
    <w:rsid w:val="00967A7B"/>
    <w:rsid w:val="00991A2F"/>
    <w:rsid w:val="009D073C"/>
    <w:rsid w:val="00A140D6"/>
    <w:rsid w:val="00A27882"/>
    <w:rsid w:val="00A41564"/>
    <w:rsid w:val="00A81BCE"/>
    <w:rsid w:val="00A95463"/>
    <w:rsid w:val="00A97DB8"/>
    <w:rsid w:val="00AA3D42"/>
    <w:rsid w:val="00AA5B3D"/>
    <w:rsid w:val="00AA66E3"/>
    <w:rsid w:val="00B059B8"/>
    <w:rsid w:val="00B65007"/>
    <w:rsid w:val="00B767C9"/>
    <w:rsid w:val="00B9401D"/>
    <w:rsid w:val="00BC0B35"/>
    <w:rsid w:val="00BC5A54"/>
    <w:rsid w:val="00BE697D"/>
    <w:rsid w:val="00BF3B9D"/>
    <w:rsid w:val="00C35965"/>
    <w:rsid w:val="00C57681"/>
    <w:rsid w:val="00CC5F87"/>
    <w:rsid w:val="00CD0B4A"/>
    <w:rsid w:val="00CD78D2"/>
    <w:rsid w:val="00D058D8"/>
    <w:rsid w:val="00D06D6E"/>
    <w:rsid w:val="00D22722"/>
    <w:rsid w:val="00D465B0"/>
    <w:rsid w:val="00D473FC"/>
    <w:rsid w:val="00D57243"/>
    <w:rsid w:val="00D9110F"/>
    <w:rsid w:val="00DA2F2D"/>
    <w:rsid w:val="00E214A7"/>
    <w:rsid w:val="00E31CF2"/>
    <w:rsid w:val="00E43484"/>
    <w:rsid w:val="00E56CE8"/>
    <w:rsid w:val="00E56FCF"/>
    <w:rsid w:val="00E67A97"/>
    <w:rsid w:val="00E703AE"/>
    <w:rsid w:val="00E86C12"/>
    <w:rsid w:val="00E90B5B"/>
    <w:rsid w:val="00E9318E"/>
    <w:rsid w:val="00EA70CD"/>
    <w:rsid w:val="00EF001B"/>
    <w:rsid w:val="00EF2CC0"/>
    <w:rsid w:val="00F07A02"/>
    <w:rsid w:val="00F43709"/>
    <w:rsid w:val="00F47F65"/>
    <w:rsid w:val="00F63B52"/>
    <w:rsid w:val="00F63FFF"/>
    <w:rsid w:val="00F6615F"/>
    <w:rsid w:val="00F667BF"/>
    <w:rsid w:val="00F71F3D"/>
    <w:rsid w:val="00F8070A"/>
    <w:rsid w:val="00F90CFC"/>
    <w:rsid w:val="00FB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44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D262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2622"/>
    <w:pPr>
      <w:ind w:left="720"/>
    </w:pPr>
  </w:style>
  <w:style w:type="character" w:styleId="Hyperlink">
    <w:name w:val="Hyperlink"/>
    <w:basedOn w:val="DefaultParagraphFont"/>
    <w:uiPriority w:val="99"/>
    <w:unhideWhenUsed/>
    <w:rsid w:val="004D2622"/>
    <w:rPr>
      <w:color w:val="0563C1" w:themeColor="hyperlink"/>
      <w:u w:val="single"/>
    </w:rPr>
  </w:style>
  <w:style w:type="paragraph" w:customStyle="1" w:styleId="BodyA">
    <w:name w:val="Body A"/>
    <w:rsid w:val="008A7C4A"/>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customStyle="1" w:styleId="BodyAA">
    <w:name w:val="Body A A"/>
    <w:rsid w:val="008A7C4A"/>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styleId="FollowedHyperlink">
    <w:name w:val="FollowedHyperlink"/>
    <w:basedOn w:val="DefaultParagraphFont"/>
    <w:uiPriority w:val="99"/>
    <w:semiHidden/>
    <w:unhideWhenUsed/>
    <w:rsid w:val="0005111B"/>
    <w:rPr>
      <w:color w:val="954F72" w:themeColor="followedHyperlink"/>
      <w:u w:val="single"/>
    </w:rPr>
  </w:style>
  <w:style w:type="paragraph" w:styleId="NoSpacing">
    <w:name w:val="No Spacing"/>
    <w:uiPriority w:val="1"/>
    <w:qFormat/>
    <w:rsid w:val="0084748C"/>
    <w:rPr>
      <w:sz w:val="22"/>
      <w:szCs w:val="22"/>
    </w:rPr>
  </w:style>
  <w:style w:type="numbering" w:customStyle="1" w:styleId="ImportedStyle2">
    <w:name w:val="Imported Style 2"/>
    <w:rsid w:val="007F3880"/>
    <w:pPr>
      <w:numPr>
        <w:numId w:val="6"/>
      </w:numPr>
    </w:pPr>
  </w:style>
  <w:style w:type="character" w:styleId="Strong">
    <w:name w:val="Strong"/>
    <w:basedOn w:val="DefaultParagraphFont"/>
    <w:uiPriority w:val="22"/>
    <w:qFormat/>
    <w:rsid w:val="005F6C89"/>
    <w:rPr>
      <w:b/>
      <w:bCs/>
    </w:rPr>
  </w:style>
  <w:style w:type="paragraph" w:styleId="NormalWeb">
    <w:name w:val="Normal (Web)"/>
    <w:basedOn w:val="Normal"/>
    <w:uiPriority w:val="99"/>
    <w:semiHidden/>
    <w:unhideWhenUsed/>
    <w:rsid w:val="004B7A1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7A10"/>
    <w:rPr>
      <w:i/>
      <w:iCs/>
    </w:rPr>
  </w:style>
  <w:style w:type="table" w:styleId="TableGrid">
    <w:name w:val="Table Grid"/>
    <w:basedOn w:val="TableNormal"/>
    <w:uiPriority w:val="39"/>
    <w:rsid w:val="008C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8218">
      <w:bodyDiv w:val="1"/>
      <w:marLeft w:val="0"/>
      <w:marRight w:val="0"/>
      <w:marTop w:val="0"/>
      <w:marBottom w:val="0"/>
      <w:divBdr>
        <w:top w:val="none" w:sz="0" w:space="0" w:color="auto"/>
        <w:left w:val="none" w:sz="0" w:space="0" w:color="auto"/>
        <w:bottom w:val="none" w:sz="0" w:space="0" w:color="auto"/>
        <w:right w:val="none" w:sz="0" w:space="0" w:color="auto"/>
      </w:divBdr>
    </w:div>
    <w:div w:id="386490488">
      <w:bodyDiv w:val="1"/>
      <w:marLeft w:val="0"/>
      <w:marRight w:val="0"/>
      <w:marTop w:val="0"/>
      <w:marBottom w:val="0"/>
      <w:divBdr>
        <w:top w:val="none" w:sz="0" w:space="0" w:color="auto"/>
        <w:left w:val="none" w:sz="0" w:space="0" w:color="auto"/>
        <w:bottom w:val="none" w:sz="0" w:space="0" w:color="auto"/>
        <w:right w:val="none" w:sz="0" w:space="0" w:color="auto"/>
      </w:divBdr>
    </w:div>
    <w:div w:id="706876110">
      <w:bodyDiv w:val="1"/>
      <w:marLeft w:val="0"/>
      <w:marRight w:val="0"/>
      <w:marTop w:val="0"/>
      <w:marBottom w:val="0"/>
      <w:divBdr>
        <w:top w:val="none" w:sz="0" w:space="0" w:color="auto"/>
        <w:left w:val="none" w:sz="0" w:space="0" w:color="auto"/>
        <w:bottom w:val="none" w:sz="0" w:space="0" w:color="auto"/>
        <w:right w:val="none" w:sz="0" w:space="0" w:color="auto"/>
      </w:divBdr>
    </w:div>
    <w:div w:id="931203958">
      <w:bodyDiv w:val="1"/>
      <w:marLeft w:val="0"/>
      <w:marRight w:val="0"/>
      <w:marTop w:val="0"/>
      <w:marBottom w:val="0"/>
      <w:divBdr>
        <w:top w:val="none" w:sz="0" w:space="0" w:color="auto"/>
        <w:left w:val="none" w:sz="0" w:space="0" w:color="auto"/>
        <w:bottom w:val="none" w:sz="0" w:space="0" w:color="auto"/>
        <w:right w:val="none" w:sz="0" w:space="0" w:color="auto"/>
      </w:divBdr>
    </w:div>
    <w:div w:id="114230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cdev.12864" TargetMode="External"/><Relationship Id="rId5" Type="http://schemas.openxmlformats.org/officeDocument/2006/relationships/hyperlink" Target="https://www.cambridge.org/core/journals/journal-of-benefit-cost-analysis/article/economic-value-of-social-and-emotional-learning/D9A12352A7CF1B39E9A2B7EA4C68F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12594</Characters>
  <Application>Microsoft Office Word</Application>
  <DocSecurity>0</DocSecurity>
  <Lines>273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Healey</dc:creator>
  <cp:keywords/>
  <dc:description/>
  <cp:lastModifiedBy>debby rice</cp:lastModifiedBy>
  <cp:revision>2</cp:revision>
  <dcterms:created xsi:type="dcterms:W3CDTF">2019-09-30T23:38:00Z</dcterms:created>
  <dcterms:modified xsi:type="dcterms:W3CDTF">2019-09-30T23:38:00Z</dcterms:modified>
</cp:coreProperties>
</file>